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FD" w:rsidRPr="008078FD" w:rsidRDefault="008078FD" w:rsidP="008078FD">
      <w:pPr>
        <w:pStyle w:val="Web"/>
        <w:shd w:val="clear" w:color="auto" w:fill="FFFFFF"/>
        <w:spacing w:line="280" w:lineRule="atLeast"/>
        <w:rPr>
          <w:rFonts w:ascii="標楷體" w:eastAsia="標楷體" w:hAnsi="標楷體"/>
          <w:color w:val="333333"/>
          <w:spacing w:val="15"/>
          <w:szCs w:val="20"/>
        </w:rPr>
      </w:pPr>
      <w:r w:rsidRPr="008078FD">
        <w:rPr>
          <w:rFonts w:ascii="標楷體" w:eastAsia="標楷體" w:hAnsi="標楷體"/>
          <w:color w:val="333333"/>
          <w:spacing w:val="15"/>
          <w:szCs w:val="20"/>
        </w:rPr>
        <w:t>中華民國六十二年八月十八日內政部</w:t>
      </w:r>
      <w:proofErr w:type="gramStart"/>
      <w:r w:rsidRPr="008078FD">
        <w:rPr>
          <w:rFonts w:ascii="標楷體" w:eastAsia="標楷體" w:hAnsi="標楷體"/>
          <w:color w:val="333333"/>
          <w:spacing w:val="15"/>
          <w:szCs w:val="20"/>
        </w:rPr>
        <w:t>臺</w:t>
      </w:r>
      <w:proofErr w:type="gramEnd"/>
      <w:r w:rsidRPr="008078FD">
        <w:rPr>
          <w:rFonts w:ascii="標楷體" w:eastAsia="標楷體" w:hAnsi="標楷體"/>
          <w:color w:val="333333"/>
          <w:spacing w:val="15"/>
          <w:szCs w:val="20"/>
        </w:rPr>
        <w:t>內戶字第五五一八三四號令</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中華民國六十三年九月二十六日內政部臺內戶字第六</w:t>
      </w:r>
      <w:r w:rsidRPr="008078FD">
        <w:rPr>
          <w:rFonts w:ascii="標楷體" w:eastAsia="標楷體" w:hAnsi="標楷體" w:cs="Arial"/>
          <w:color w:val="333333"/>
          <w:spacing w:val="15"/>
          <w:szCs w:val="20"/>
        </w:rPr>
        <w:t>○</w:t>
      </w:r>
      <w:r w:rsidRPr="008078FD">
        <w:rPr>
          <w:rFonts w:ascii="標楷體" w:eastAsia="標楷體" w:hAnsi="標楷體"/>
          <w:color w:val="333333"/>
          <w:spacing w:val="15"/>
          <w:szCs w:val="20"/>
        </w:rPr>
        <w:t>五五二一號令修正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中華民國八十一年七月十四日內政部臺內戶字第八一八二</w:t>
      </w:r>
      <w:r w:rsidRPr="008078FD">
        <w:rPr>
          <w:rFonts w:ascii="標楷體" w:eastAsia="標楷體" w:hAnsi="標楷體" w:cs="Arial"/>
          <w:color w:val="333333"/>
          <w:spacing w:val="15"/>
          <w:szCs w:val="20"/>
        </w:rPr>
        <w:t>○</w:t>
      </w:r>
      <w:r w:rsidRPr="008078FD">
        <w:rPr>
          <w:rFonts w:ascii="標楷體" w:eastAsia="標楷體" w:hAnsi="標楷體"/>
          <w:color w:val="333333"/>
          <w:spacing w:val="15"/>
          <w:szCs w:val="20"/>
        </w:rPr>
        <w:t>九三號函修正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中華民國八十三年七月二十七日內政部臺內戶字第八三八三二七九號函修正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中華國民八十六年十二月二十六日內政部臺內戶字第八六八六七六八號函修正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中華民國八十八年八月二十三日內政部臺內戶字第八八九三五四三號函修正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中華民國九十一年八月十六日內政部臺內戶字第</w:t>
      </w:r>
      <w:r w:rsidRPr="008078FD">
        <w:rPr>
          <w:rFonts w:ascii="標楷體" w:eastAsia="標楷體" w:hAnsi="標楷體" w:cs="Arial"/>
          <w:color w:val="333333"/>
          <w:spacing w:val="15"/>
          <w:szCs w:val="20"/>
        </w:rPr>
        <w:t>○</w:t>
      </w:r>
      <w:r w:rsidRPr="008078FD">
        <w:rPr>
          <w:rFonts w:ascii="標楷體" w:eastAsia="標楷體" w:hAnsi="標楷體"/>
          <w:color w:val="333333"/>
          <w:spacing w:val="15"/>
          <w:szCs w:val="20"/>
        </w:rPr>
        <w:t>九一</w:t>
      </w:r>
      <w:r w:rsidRPr="008078FD">
        <w:rPr>
          <w:rFonts w:ascii="標楷體" w:eastAsia="標楷體" w:hAnsi="標楷體" w:cs="Arial"/>
          <w:color w:val="333333"/>
          <w:spacing w:val="15"/>
          <w:szCs w:val="20"/>
        </w:rPr>
        <w:t>○○</w:t>
      </w:r>
      <w:r w:rsidRPr="008078FD">
        <w:rPr>
          <w:rFonts w:ascii="標楷體" w:eastAsia="標楷體" w:hAnsi="標楷體"/>
          <w:color w:val="333333"/>
          <w:spacing w:val="15"/>
          <w:szCs w:val="20"/>
        </w:rPr>
        <w:t>六一四五三號令修正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中華民國九十二年三月十四日內政部臺內戶字第</w:t>
      </w:r>
      <w:r w:rsidRPr="008078FD">
        <w:rPr>
          <w:rFonts w:ascii="標楷體" w:eastAsia="標楷體" w:hAnsi="標楷體" w:cs="Arial"/>
          <w:color w:val="333333"/>
          <w:spacing w:val="15"/>
          <w:szCs w:val="20"/>
        </w:rPr>
        <w:t>○</w:t>
      </w:r>
      <w:r w:rsidRPr="008078FD">
        <w:rPr>
          <w:rFonts w:ascii="標楷體" w:eastAsia="標楷體" w:hAnsi="標楷體"/>
          <w:color w:val="333333"/>
          <w:spacing w:val="15"/>
          <w:szCs w:val="20"/>
        </w:rPr>
        <w:t>九二</w:t>
      </w:r>
      <w:r w:rsidRPr="008078FD">
        <w:rPr>
          <w:rFonts w:ascii="標楷體" w:eastAsia="標楷體" w:hAnsi="標楷體" w:cs="Arial"/>
          <w:color w:val="333333"/>
          <w:spacing w:val="15"/>
          <w:szCs w:val="20"/>
        </w:rPr>
        <w:t>○○</w:t>
      </w:r>
      <w:r w:rsidRPr="008078FD">
        <w:rPr>
          <w:rFonts w:ascii="標楷體" w:eastAsia="標楷體" w:hAnsi="標楷體"/>
          <w:color w:val="333333"/>
          <w:spacing w:val="15"/>
          <w:szCs w:val="20"/>
        </w:rPr>
        <w:t>六九五九二二號令修正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中華民國九十三年九月二十九日內政部台內戶字第</w:t>
      </w:r>
      <w:r w:rsidRPr="008078FD">
        <w:rPr>
          <w:rFonts w:ascii="標楷體" w:eastAsia="標楷體" w:hAnsi="標楷體" w:cs="Arial"/>
          <w:color w:val="333333"/>
          <w:spacing w:val="15"/>
          <w:szCs w:val="20"/>
        </w:rPr>
        <w:t>○</w:t>
      </w:r>
      <w:r w:rsidRPr="008078FD">
        <w:rPr>
          <w:rFonts w:ascii="標楷體" w:eastAsia="標楷體" w:hAnsi="標楷體"/>
          <w:color w:val="333333"/>
          <w:spacing w:val="15"/>
          <w:szCs w:val="20"/>
        </w:rPr>
        <w:t>九三</w:t>
      </w:r>
      <w:r w:rsidRPr="008078FD">
        <w:rPr>
          <w:rFonts w:ascii="標楷體" w:eastAsia="標楷體" w:hAnsi="標楷體" w:cs="Arial"/>
          <w:color w:val="333333"/>
          <w:spacing w:val="15"/>
          <w:szCs w:val="20"/>
        </w:rPr>
        <w:t>○○</w:t>
      </w:r>
      <w:r w:rsidRPr="008078FD">
        <w:rPr>
          <w:rFonts w:ascii="標楷體" w:eastAsia="標楷體" w:hAnsi="標楷體"/>
          <w:color w:val="333333"/>
          <w:spacing w:val="15"/>
          <w:szCs w:val="20"/>
        </w:rPr>
        <w:t>六七九三九號令修正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（原名：戶籍人口統計方案</w:t>
      </w:r>
      <w:proofErr w:type="gramStart"/>
      <w:r w:rsidRPr="008078FD">
        <w:rPr>
          <w:rFonts w:ascii="標楷體" w:eastAsia="標楷體" w:hAnsi="標楷體"/>
          <w:color w:val="333333"/>
          <w:spacing w:val="15"/>
          <w:szCs w:val="20"/>
        </w:rPr>
        <w:t>）</w:t>
      </w:r>
      <w:proofErr w:type="gramEnd"/>
    </w:p>
    <w:p w:rsidR="008078FD" w:rsidRPr="008078FD" w:rsidRDefault="008078FD" w:rsidP="008078FD">
      <w:pPr>
        <w:pStyle w:val="Web"/>
        <w:shd w:val="clear" w:color="auto" w:fill="FFFFFF"/>
        <w:spacing w:line="280" w:lineRule="atLeast"/>
        <w:rPr>
          <w:rFonts w:ascii="標楷體" w:eastAsia="標楷體" w:hAnsi="標楷體"/>
          <w:color w:val="333333"/>
          <w:spacing w:val="15"/>
          <w:szCs w:val="20"/>
        </w:rPr>
      </w:pPr>
      <w:r w:rsidRPr="008078FD">
        <w:rPr>
          <w:rFonts w:ascii="標楷體" w:eastAsia="標楷體" w:hAnsi="標楷體"/>
          <w:color w:val="333333"/>
          <w:spacing w:val="15"/>
          <w:szCs w:val="20"/>
        </w:rPr>
        <w:t>壹、總則</w:t>
      </w:r>
    </w:p>
    <w:p w:rsidR="008078FD" w:rsidRPr="008078FD" w:rsidRDefault="008078FD" w:rsidP="008078FD">
      <w:pPr>
        <w:pStyle w:val="Web"/>
        <w:shd w:val="clear" w:color="auto" w:fill="FFFFFF"/>
        <w:spacing w:line="280" w:lineRule="atLeast"/>
        <w:rPr>
          <w:rFonts w:ascii="標楷體" w:eastAsia="標楷體" w:hAnsi="標楷體"/>
          <w:color w:val="333333"/>
          <w:spacing w:val="15"/>
          <w:szCs w:val="20"/>
        </w:rPr>
      </w:pPr>
      <w:r w:rsidRPr="008078FD">
        <w:rPr>
          <w:rFonts w:ascii="標楷體" w:eastAsia="標楷體" w:hAnsi="標楷體"/>
          <w:color w:val="333333"/>
          <w:spacing w:val="15"/>
          <w:szCs w:val="20"/>
        </w:rPr>
        <w:t>一、為充實戶籍人口統計內容，改進其統計方法，劃一人口統計表式、編製方法</w:t>
      </w:r>
      <w:proofErr w:type="gramStart"/>
      <w:r w:rsidRPr="008078FD">
        <w:rPr>
          <w:rFonts w:ascii="標楷體" w:eastAsia="標楷體" w:hAnsi="標楷體"/>
          <w:color w:val="333333"/>
          <w:spacing w:val="15"/>
          <w:szCs w:val="20"/>
        </w:rPr>
        <w:t>與編報日期</w:t>
      </w:r>
      <w:proofErr w:type="gramEnd"/>
      <w:r w:rsidRPr="008078FD">
        <w:rPr>
          <w:rFonts w:ascii="標楷體" w:eastAsia="標楷體" w:hAnsi="標楷體"/>
          <w:color w:val="333333"/>
          <w:spacing w:val="15"/>
          <w:szCs w:val="20"/>
        </w:rPr>
        <w:t>，提供人口各種組合及生命統計資料，以應政治、經濟、社會及教育之建設、人力運用及動員之需要，特訂定本要點。</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二、對象：以具有戶籍登記之現住中華民國人口為對象。</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三、統計項目：</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（一）村（里）數。</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（二）</w:t>
      </w:r>
      <w:proofErr w:type="gramStart"/>
      <w:r w:rsidRPr="008078FD">
        <w:rPr>
          <w:rFonts w:ascii="標楷體" w:eastAsia="標楷體" w:hAnsi="標楷體"/>
          <w:color w:val="333333"/>
          <w:spacing w:val="15"/>
          <w:szCs w:val="20"/>
        </w:rPr>
        <w:t>鄰數</w:t>
      </w:r>
      <w:proofErr w:type="gramEnd"/>
      <w:r w:rsidRPr="008078FD">
        <w:rPr>
          <w:rFonts w:ascii="標楷體" w:eastAsia="標楷體" w:hAnsi="標楷體"/>
          <w:color w:val="333333"/>
          <w:spacing w:val="15"/>
          <w:szCs w:val="20"/>
        </w:rPr>
        <w:t>。</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（三）戶數。</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（四）人口數。</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（五）性別。</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（六）年齡。</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（七）遷徙。</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（八）出生。</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（九）死亡。</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（十）認領。</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（十一）收養。</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（十二）終止收養。</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（十三）結婚。</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（十四）離婚。</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（十五）教育程度。</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（十六）婚姻狀況。</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（十七）原住民戶口數。</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（十八）原住民族別。</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（十九）其他有關事項。</w:t>
      </w:r>
    </w:p>
    <w:p w:rsidR="008078FD" w:rsidRPr="008078FD" w:rsidRDefault="008078FD" w:rsidP="008078FD">
      <w:pPr>
        <w:pStyle w:val="Web"/>
        <w:shd w:val="clear" w:color="auto" w:fill="FFFFFF"/>
        <w:spacing w:line="280" w:lineRule="atLeast"/>
        <w:rPr>
          <w:rFonts w:ascii="標楷體" w:eastAsia="標楷體" w:hAnsi="標楷體"/>
          <w:color w:val="333333"/>
          <w:spacing w:val="15"/>
          <w:szCs w:val="20"/>
        </w:rPr>
      </w:pPr>
      <w:r w:rsidRPr="008078FD">
        <w:rPr>
          <w:rFonts w:ascii="標楷體" w:eastAsia="標楷體" w:hAnsi="標楷體"/>
          <w:color w:val="333333"/>
          <w:spacing w:val="15"/>
          <w:szCs w:val="20"/>
        </w:rPr>
        <w:lastRenderedPageBreak/>
        <w:t>貳、月統計</w:t>
      </w:r>
    </w:p>
    <w:p w:rsidR="008078FD" w:rsidRPr="008078FD" w:rsidRDefault="008078FD" w:rsidP="008078FD">
      <w:pPr>
        <w:pStyle w:val="Web"/>
        <w:shd w:val="clear" w:color="auto" w:fill="FFFFFF"/>
        <w:spacing w:line="280" w:lineRule="atLeast"/>
        <w:rPr>
          <w:rFonts w:ascii="標楷體" w:eastAsia="標楷體" w:hAnsi="標楷體"/>
          <w:color w:val="333333"/>
          <w:spacing w:val="15"/>
          <w:szCs w:val="20"/>
        </w:rPr>
      </w:pPr>
      <w:r w:rsidRPr="008078FD">
        <w:rPr>
          <w:rFonts w:ascii="標楷體" w:eastAsia="標楷體" w:hAnsi="標楷體"/>
          <w:color w:val="333333"/>
          <w:spacing w:val="15"/>
          <w:szCs w:val="20"/>
        </w:rPr>
        <w:t>四、統計表之名稱：</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表</w:t>
      </w:r>
      <w:proofErr w:type="gramStart"/>
      <w:r w:rsidRPr="008078FD">
        <w:rPr>
          <w:rFonts w:ascii="標楷體" w:eastAsia="標楷體" w:hAnsi="標楷體"/>
          <w:color w:val="333333"/>
          <w:spacing w:val="15"/>
          <w:szCs w:val="20"/>
        </w:rPr>
        <w:t>一</w:t>
      </w:r>
      <w:proofErr w:type="gramEnd"/>
      <w:r w:rsidRPr="008078FD">
        <w:rPr>
          <w:rFonts w:ascii="標楷體" w:eastAsia="標楷體" w:hAnsi="標楷體"/>
          <w:color w:val="333333"/>
          <w:spacing w:val="15"/>
          <w:szCs w:val="20"/>
        </w:rPr>
        <w:t>：村（里）鄰戶口數與戶籍動態</w:t>
      </w:r>
      <w:proofErr w:type="gramStart"/>
      <w:r w:rsidRPr="008078FD">
        <w:rPr>
          <w:rFonts w:ascii="標楷體" w:eastAsia="標楷體" w:hAnsi="標楷體"/>
          <w:color w:val="333333"/>
          <w:spacing w:val="15"/>
          <w:szCs w:val="20"/>
        </w:rPr>
        <w:t>登記數按性別</w:t>
      </w:r>
      <w:proofErr w:type="gramEnd"/>
      <w:r w:rsidRPr="008078FD">
        <w:rPr>
          <w:rFonts w:ascii="標楷體" w:eastAsia="標楷體" w:hAnsi="標楷體"/>
          <w:color w:val="333333"/>
          <w:spacing w:val="15"/>
          <w:szCs w:val="20"/>
        </w:rPr>
        <w:t>、登記項目及區域分。</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表二：現住</w:t>
      </w:r>
      <w:proofErr w:type="gramStart"/>
      <w:r w:rsidRPr="008078FD">
        <w:rPr>
          <w:rFonts w:ascii="標楷體" w:eastAsia="標楷體" w:hAnsi="標楷體"/>
          <w:color w:val="333333"/>
          <w:spacing w:val="15"/>
          <w:szCs w:val="20"/>
        </w:rPr>
        <w:t>人口數按性別</w:t>
      </w:r>
      <w:proofErr w:type="gramEnd"/>
      <w:r w:rsidRPr="008078FD">
        <w:rPr>
          <w:rFonts w:ascii="標楷體" w:eastAsia="標楷體" w:hAnsi="標楷體"/>
          <w:color w:val="333333"/>
          <w:spacing w:val="15"/>
          <w:szCs w:val="20"/>
        </w:rPr>
        <w:t>及原住民身分</w:t>
      </w:r>
      <w:proofErr w:type="gramStart"/>
      <w:r w:rsidRPr="008078FD">
        <w:rPr>
          <w:rFonts w:ascii="標楷體" w:eastAsia="標楷體" w:hAnsi="標楷體"/>
          <w:color w:val="333333"/>
          <w:spacing w:val="15"/>
          <w:szCs w:val="20"/>
        </w:rPr>
        <w:t>分</w:t>
      </w:r>
      <w:proofErr w:type="gramEnd"/>
      <w:r w:rsidRPr="008078FD">
        <w:rPr>
          <w:rFonts w:ascii="標楷體" w:eastAsia="標楷體" w:hAnsi="標楷體"/>
          <w:color w:val="333333"/>
          <w:spacing w:val="15"/>
          <w:szCs w:val="20"/>
        </w:rPr>
        <w:t>。</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表</w:t>
      </w:r>
      <w:proofErr w:type="gramStart"/>
      <w:r w:rsidRPr="008078FD">
        <w:rPr>
          <w:rFonts w:ascii="標楷體" w:eastAsia="標楷體" w:hAnsi="標楷體"/>
          <w:color w:val="333333"/>
          <w:spacing w:val="15"/>
          <w:szCs w:val="20"/>
        </w:rPr>
        <w:t>三</w:t>
      </w:r>
      <w:proofErr w:type="gramEnd"/>
      <w:r w:rsidRPr="008078FD">
        <w:rPr>
          <w:rFonts w:ascii="標楷體" w:eastAsia="標楷體" w:hAnsi="標楷體"/>
          <w:color w:val="333333"/>
          <w:spacing w:val="15"/>
          <w:szCs w:val="20"/>
        </w:rPr>
        <w:t>：現住</w:t>
      </w:r>
      <w:proofErr w:type="gramStart"/>
      <w:r w:rsidRPr="008078FD">
        <w:rPr>
          <w:rFonts w:ascii="標楷體" w:eastAsia="標楷體" w:hAnsi="標楷體"/>
          <w:color w:val="333333"/>
          <w:spacing w:val="15"/>
          <w:szCs w:val="20"/>
        </w:rPr>
        <w:t>人口數按性別</w:t>
      </w:r>
      <w:proofErr w:type="gramEnd"/>
      <w:r w:rsidRPr="008078FD">
        <w:rPr>
          <w:rFonts w:ascii="標楷體" w:eastAsia="標楷體" w:hAnsi="標楷體"/>
          <w:color w:val="333333"/>
          <w:spacing w:val="15"/>
          <w:szCs w:val="20"/>
        </w:rPr>
        <w:t>及年齡分。</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表四：現住原住民</w:t>
      </w:r>
      <w:proofErr w:type="gramStart"/>
      <w:r w:rsidRPr="008078FD">
        <w:rPr>
          <w:rFonts w:ascii="標楷體" w:eastAsia="標楷體" w:hAnsi="標楷體"/>
          <w:color w:val="333333"/>
          <w:spacing w:val="15"/>
          <w:szCs w:val="20"/>
        </w:rPr>
        <w:t>人口數按性別</w:t>
      </w:r>
      <w:proofErr w:type="gramEnd"/>
      <w:r w:rsidRPr="008078FD">
        <w:rPr>
          <w:rFonts w:ascii="標楷體" w:eastAsia="標楷體" w:hAnsi="標楷體"/>
          <w:color w:val="333333"/>
          <w:spacing w:val="15"/>
          <w:szCs w:val="20"/>
        </w:rPr>
        <w:t>及年齡分。</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前項月統計表內政部得因實際需要增減。</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五、統計標準日：</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（一）村（里）鄰戶口數及人口之性別、原住民身分等</w:t>
      </w:r>
      <w:proofErr w:type="gramStart"/>
      <w:r w:rsidRPr="008078FD">
        <w:rPr>
          <w:rFonts w:ascii="標楷體" w:eastAsia="標楷體" w:hAnsi="標楷體"/>
          <w:color w:val="333333"/>
          <w:spacing w:val="15"/>
          <w:szCs w:val="20"/>
        </w:rPr>
        <w:t>項均以當月</w:t>
      </w:r>
      <w:proofErr w:type="gramEnd"/>
      <w:r w:rsidRPr="008078FD">
        <w:rPr>
          <w:rFonts w:ascii="標楷體" w:eastAsia="標楷體" w:hAnsi="標楷體"/>
          <w:color w:val="333333"/>
          <w:spacing w:val="15"/>
          <w:szCs w:val="20"/>
        </w:rPr>
        <w:t>最後一日為統計標準日，該日下午十二時為統計標準時刻。</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（二）各種動態登記數以當月一日至最後一日為統計標準期間。</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六、戶政</w:t>
      </w:r>
      <w:proofErr w:type="gramStart"/>
      <w:r w:rsidRPr="008078FD">
        <w:rPr>
          <w:rFonts w:ascii="標楷體" w:eastAsia="標楷體" w:hAnsi="標楷體"/>
          <w:color w:val="333333"/>
          <w:spacing w:val="15"/>
          <w:szCs w:val="20"/>
        </w:rPr>
        <w:t>事務所編報統計表</w:t>
      </w:r>
      <w:proofErr w:type="gramEnd"/>
      <w:r w:rsidRPr="008078FD">
        <w:rPr>
          <w:rFonts w:ascii="標楷體" w:eastAsia="標楷體" w:hAnsi="標楷體"/>
          <w:color w:val="333333"/>
          <w:spacing w:val="15"/>
          <w:szCs w:val="20"/>
        </w:rPr>
        <w:t>之要點：</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（一）統計表資料之來源：</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1．鄰戶口數及人口數之性別應根據戶籍登記資料之記載。</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2．各種動態登記數應根據當月每天所受理之全部申請書之記載。</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3．原住民人口數應根據戶籍註記資料之記載。</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（二）</w:t>
      </w:r>
      <w:proofErr w:type="gramStart"/>
      <w:r w:rsidRPr="008078FD">
        <w:rPr>
          <w:rFonts w:ascii="標楷體" w:eastAsia="標楷體" w:hAnsi="標楷體"/>
          <w:color w:val="333333"/>
          <w:spacing w:val="15"/>
          <w:szCs w:val="20"/>
        </w:rPr>
        <w:t>統計表編報之</w:t>
      </w:r>
      <w:proofErr w:type="gramEnd"/>
      <w:r w:rsidRPr="008078FD">
        <w:rPr>
          <w:rFonts w:ascii="標楷體" w:eastAsia="標楷體" w:hAnsi="標楷體"/>
          <w:color w:val="333333"/>
          <w:spacing w:val="15"/>
          <w:szCs w:val="20"/>
        </w:rPr>
        <w:t>注意事項：</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1．統計列表採用以事件登記日期為標準。</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2．月底人口數應使用平衡公式計算，即本月底人口數等於上月底人口數加上本月內出生及遷入人口數減去本月內死亡及遷出人口數。</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3．當</w:t>
      </w:r>
      <w:proofErr w:type="gramStart"/>
      <w:r w:rsidRPr="008078FD">
        <w:rPr>
          <w:rFonts w:ascii="標楷體" w:eastAsia="標楷體" w:hAnsi="標楷體"/>
          <w:color w:val="333333"/>
          <w:spacing w:val="15"/>
          <w:szCs w:val="20"/>
        </w:rPr>
        <w:t>一</w:t>
      </w:r>
      <w:proofErr w:type="gramEnd"/>
      <w:r w:rsidRPr="008078FD">
        <w:rPr>
          <w:rFonts w:ascii="標楷體" w:eastAsia="標楷體" w:hAnsi="標楷體"/>
          <w:color w:val="333333"/>
          <w:spacing w:val="15"/>
          <w:szCs w:val="20"/>
        </w:rPr>
        <w:t>鄉（鎮、市、區）分設二個以上戶政事務所時，其不同戶籍管轄區域間之戶籍遷徙，應分別列入遷入人數之自本縣（市）之</w:t>
      </w:r>
      <w:proofErr w:type="gramStart"/>
      <w:r w:rsidRPr="008078FD">
        <w:rPr>
          <w:rFonts w:ascii="標楷體" w:eastAsia="標楷體" w:hAnsi="標楷體"/>
          <w:color w:val="333333"/>
          <w:spacing w:val="15"/>
          <w:szCs w:val="20"/>
        </w:rPr>
        <w:t>他鄉（</w:t>
      </w:r>
      <w:proofErr w:type="gramEnd"/>
      <w:r w:rsidRPr="008078FD">
        <w:rPr>
          <w:rFonts w:ascii="標楷體" w:eastAsia="標楷體" w:hAnsi="標楷體"/>
          <w:color w:val="333333"/>
          <w:spacing w:val="15"/>
          <w:szCs w:val="20"/>
        </w:rPr>
        <w:t>鎮、市、區）或遷出人數之往本縣（市）之</w:t>
      </w:r>
      <w:proofErr w:type="gramStart"/>
      <w:r w:rsidRPr="008078FD">
        <w:rPr>
          <w:rFonts w:ascii="標楷體" w:eastAsia="標楷體" w:hAnsi="標楷體"/>
          <w:color w:val="333333"/>
          <w:spacing w:val="15"/>
          <w:szCs w:val="20"/>
        </w:rPr>
        <w:t>他鄉（</w:t>
      </w:r>
      <w:proofErr w:type="gramEnd"/>
      <w:r w:rsidRPr="008078FD">
        <w:rPr>
          <w:rFonts w:ascii="標楷體" w:eastAsia="標楷體" w:hAnsi="標楷體"/>
          <w:color w:val="333333"/>
          <w:spacing w:val="15"/>
          <w:szCs w:val="20"/>
        </w:rPr>
        <w:t>鎮、市、區）欄內統計。</w:t>
      </w:r>
      <w:r w:rsidRPr="008078FD">
        <w:rPr>
          <w:rFonts w:ascii="標楷體" w:eastAsia="標楷體" w:hAnsi="標楷體"/>
          <w:color w:val="333333"/>
          <w:spacing w:val="15"/>
          <w:szCs w:val="20"/>
        </w:rPr>
        <w:br/>
        <w:t xml:space="preserve">　　　4．雙胞胎或三胞胎以上之嬰兒有部分</w:t>
      </w:r>
      <w:proofErr w:type="gramStart"/>
      <w:r w:rsidRPr="008078FD">
        <w:rPr>
          <w:rFonts w:ascii="標楷體" w:eastAsia="標楷體" w:hAnsi="標楷體"/>
          <w:color w:val="333333"/>
          <w:spacing w:val="15"/>
          <w:szCs w:val="20"/>
        </w:rPr>
        <w:t>為死產時</w:t>
      </w:r>
      <w:proofErr w:type="gramEnd"/>
      <w:r w:rsidRPr="008078FD">
        <w:rPr>
          <w:rFonts w:ascii="標楷體" w:eastAsia="標楷體" w:hAnsi="標楷體"/>
          <w:color w:val="333333"/>
          <w:spacing w:val="15"/>
          <w:szCs w:val="20"/>
        </w:rPr>
        <w:t>，除將其出生登記人數列入嬰兒出生總數欄內統計外，仍應列入雙胞胎或三胞胎</w:t>
      </w:r>
      <w:proofErr w:type="gramStart"/>
      <w:r w:rsidRPr="008078FD">
        <w:rPr>
          <w:rFonts w:ascii="標楷體" w:eastAsia="標楷體" w:hAnsi="標楷體"/>
          <w:color w:val="333333"/>
          <w:spacing w:val="15"/>
          <w:szCs w:val="20"/>
        </w:rPr>
        <w:t>以上欄</w:t>
      </w:r>
      <w:proofErr w:type="gramEnd"/>
      <w:r w:rsidRPr="008078FD">
        <w:rPr>
          <w:rFonts w:ascii="標楷體" w:eastAsia="標楷體" w:hAnsi="標楷體"/>
          <w:color w:val="333333"/>
          <w:spacing w:val="15"/>
          <w:szCs w:val="20"/>
        </w:rPr>
        <w:t>內統計。</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5．結婚及離婚以對數為計算單位。但結婚人或離婚人之一方雖為外國人，該外國人仍應列入本統計。</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6．已辦妥遷出登記在先，而核准喪失國籍在後之人口，不應再列入遷出人數之註銷戶籍欄內統計，取得國籍者應於辦理戶籍登記後，才予以 列入遷入人數之初設戶籍欄內統計。</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7．當月撤銷之各種動態登記事件，均不得列入該月統計。但當月撤銷之遷徙及戶籍登記事件，應依下列規定處理：</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proofErr w:type="gramStart"/>
      <w:r w:rsidRPr="008078FD">
        <w:rPr>
          <w:rFonts w:ascii="標楷體" w:eastAsia="標楷體" w:hAnsi="標楷體"/>
          <w:color w:val="333333"/>
          <w:spacing w:val="15"/>
          <w:szCs w:val="20"/>
        </w:rPr>
        <w:t>（</w:t>
      </w:r>
      <w:proofErr w:type="gramEnd"/>
      <w:r w:rsidRPr="008078FD">
        <w:rPr>
          <w:rFonts w:ascii="標楷體" w:eastAsia="標楷體" w:hAnsi="標楷體"/>
          <w:color w:val="333333"/>
          <w:spacing w:val="15"/>
          <w:szCs w:val="20"/>
        </w:rPr>
        <w:t>1遷入登記：</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遷入地：列入遷出人數欄內統計，並列入其遷出區域之對應欄內。</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遷出地：列入遷入人數欄內統計，並列入其原申請遷往區域之對應欄內。</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（2）遷出登記：列入遷入人數欄內統計，並列入其原申請遷往區域之</w:t>
      </w:r>
      <w:r w:rsidRPr="008078FD">
        <w:rPr>
          <w:rFonts w:ascii="標楷體" w:eastAsia="標楷體" w:hAnsi="標楷體"/>
          <w:color w:val="333333"/>
          <w:spacing w:val="15"/>
          <w:szCs w:val="20"/>
        </w:rPr>
        <w:br/>
        <w:t xml:space="preserve">　　　　　　  對應欄內。</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（3）戶籍登記：列入遷出人數之其他欄內統計。</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sidRPr="008078FD">
        <w:rPr>
          <w:rFonts w:ascii="標楷體" w:eastAsia="標楷體" w:hAnsi="標楷體"/>
          <w:color w:val="333333"/>
          <w:spacing w:val="15"/>
          <w:szCs w:val="20"/>
        </w:rPr>
        <w:lastRenderedPageBreak/>
        <w:t xml:space="preserve">　　　8．非當月撤銷之各種動態登記事件，應依下列規定處理：</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（1）出生登記：列入遷出人數之其他欄內統計。</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（2）死亡或死亡宣告登記：列入遷入人數之其他欄內統計。</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（3）遷徙登記：</w:t>
      </w:r>
      <w:proofErr w:type="gramStart"/>
      <w:r w:rsidRPr="008078FD">
        <w:rPr>
          <w:rFonts w:ascii="標楷體" w:eastAsia="標楷體" w:hAnsi="標楷體"/>
          <w:color w:val="333333"/>
          <w:spacing w:val="15"/>
          <w:szCs w:val="20"/>
        </w:rPr>
        <w:t>準用前目有關</w:t>
      </w:r>
      <w:proofErr w:type="gramEnd"/>
      <w:r w:rsidRPr="008078FD">
        <w:rPr>
          <w:rFonts w:ascii="標楷體" w:eastAsia="標楷體" w:hAnsi="標楷體"/>
          <w:color w:val="333333"/>
          <w:spacing w:val="15"/>
          <w:szCs w:val="20"/>
        </w:rPr>
        <w:t>撤銷遷徙登記之規定。</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（4）戶籍登記：</w:t>
      </w:r>
      <w:proofErr w:type="gramStart"/>
      <w:r w:rsidRPr="008078FD">
        <w:rPr>
          <w:rFonts w:ascii="標楷體" w:eastAsia="標楷體" w:hAnsi="標楷體"/>
          <w:color w:val="333333"/>
          <w:spacing w:val="15"/>
          <w:szCs w:val="20"/>
        </w:rPr>
        <w:t>準用前目有關</w:t>
      </w:r>
      <w:proofErr w:type="gramEnd"/>
      <w:r w:rsidRPr="008078FD">
        <w:rPr>
          <w:rFonts w:ascii="標楷體" w:eastAsia="標楷體" w:hAnsi="標楷體"/>
          <w:color w:val="333333"/>
          <w:spacing w:val="15"/>
          <w:szCs w:val="20"/>
        </w:rPr>
        <w:t>撤銷戶籍登記之規定。</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（5）註銷戶籍登記：列入遷入人數之其他欄內統計。</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（6）其他動態登記事件則不作統計處理。</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9．註銷之各種動態登記事件，除被註銷戶籍者列入遷出人數註銷戶籍欄</w:t>
      </w:r>
      <w:r w:rsidRPr="008078FD">
        <w:rPr>
          <w:rFonts w:ascii="標楷體" w:eastAsia="標楷體" w:hAnsi="標楷體"/>
          <w:color w:val="333333"/>
          <w:spacing w:val="15"/>
          <w:szCs w:val="20"/>
        </w:rPr>
        <w:br/>
        <w:t xml:space="preserve">　　　　  內統計外，其餘註銷登記事件之統計準用前目有關非當月撤銷之規定。</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10．村（里）、</w:t>
      </w:r>
      <w:proofErr w:type="gramStart"/>
      <w:r w:rsidRPr="008078FD">
        <w:rPr>
          <w:rFonts w:ascii="標楷體" w:eastAsia="標楷體" w:hAnsi="標楷體"/>
          <w:color w:val="333333"/>
          <w:spacing w:val="15"/>
          <w:szCs w:val="20"/>
        </w:rPr>
        <w:t>鄰數應</w:t>
      </w:r>
      <w:proofErr w:type="gramEnd"/>
      <w:r w:rsidRPr="008078FD">
        <w:rPr>
          <w:rFonts w:ascii="標楷體" w:eastAsia="標楷體" w:hAnsi="標楷體"/>
          <w:color w:val="333333"/>
          <w:spacing w:val="15"/>
          <w:szCs w:val="20"/>
        </w:rPr>
        <w:t>與行政區劃之村（里）</w:t>
      </w:r>
      <w:proofErr w:type="gramStart"/>
      <w:r w:rsidRPr="008078FD">
        <w:rPr>
          <w:rFonts w:ascii="標楷體" w:eastAsia="標楷體" w:hAnsi="標楷體"/>
          <w:color w:val="333333"/>
          <w:spacing w:val="15"/>
          <w:szCs w:val="20"/>
        </w:rPr>
        <w:t>鄰數一致</w:t>
      </w:r>
      <w:proofErr w:type="gramEnd"/>
      <w:r w:rsidRPr="008078FD">
        <w:rPr>
          <w:rFonts w:ascii="標楷體" w:eastAsia="標楷體" w:hAnsi="標楷體"/>
          <w:color w:val="333333"/>
          <w:spacing w:val="15"/>
          <w:szCs w:val="20"/>
        </w:rPr>
        <w:t>；其不一致者應予查明更正。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11．當月統計表編製完成後，如須更正數字時，應利用電腦提供之調整作業功能進行資料之維護。</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12．月統計表區域</w:t>
      </w:r>
      <w:proofErr w:type="gramStart"/>
      <w:r w:rsidRPr="008078FD">
        <w:rPr>
          <w:rFonts w:ascii="標楷體" w:eastAsia="標楷體" w:hAnsi="標楷體"/>
          <w:color w:val="333333"/>
          <w:spacing w:val="15"/>
          <w:szCs w:val="20"/>
        </w:rPr>
        <w:t>別欄一律以村</w:t>
      </w:r>
      <w:proofErr w:type="gramEnd"/>
      <w:r w:rsidRPr="008078FD">
        <w:rPr>
          <w:rFonts w:ascii="標楷體" w:eastAsia="標楷體" w:hAnsi="標楷體"/>
          <w:color w:val="333333"/>
          <w:spacing w:val="15"/>
          <w:szCs w:val="20"/>
        </w:rPr>
        <w:t>（里）為單位編製；其中除表</w:t>
      </w:r>
      <w:proofErr w:type="gramStart"/>
      <w:r w:rsidRPr="008078FD">
        <w:rPr>
          <w:rFonts w:ascii="標楷體" w:eastAsia="標楷體" w:hAnsi="標楷體"/>
          <w:color w:val="333333"/>
          <w:spacing w:val="15"/>
          <w:szCs w:val="20"/>
        </w:rPr>
        <w:t>一應以村</w:t>
      </w:r>
      <w:proofErr w:type="gramEnd"/>
      <w:r w:rsidRPr="008078FD">
        <w:rPr>
          <w:rFonts w:ascii="標楷體" w:eastAsia="標楷體" w:hAnsi="標楷體"/>
          <w:color w:val="333333"/>
          <w:spacing w:val="15"/>
          <w:szCs w:val="20"/>
        </w:rPr>
        <w:t>（里）為單位列印及報送外，其餘各統計表應以鄉（鎮、市、區）為單位列印及報送。</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13．當月統計表應於次月三日以前送所屬之直轄市或縣（市）政府戶政單位一份。</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14．各戶政事務所應切實依據鄉鎮市區戶政資訊系統作業手冊之規定編製 統計表。</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七、直轄市、縣（市）政府戶政</w:t>
      </w:r>
      <w:proofErr w:type="gramStart"/>
      <w:r w:rsidRPr="008078FD">
        <w:rPr>
          <w:rFonts w:ascii="標楷體" w:eastAsia="標楷體" w:hAnsi="標楷體"/>
          <w:color w:val="333333"/>
          <w:spacing w:val="15"/>
          <w:szCs w:val="20"/>
        </w:rPr>
        <w:t>單位編報統計表</w:t>
      </w:r>
      <w:proofErr w:type="gramEnd"/>
      <w:r w:rsidRPr="008078FD">
        <w:rPr>
          <w:rFonts w:ascii="標楷體" w:eastAsia="標楷體" w:hAnsi="標楷體"/>
          <w:color w:val="333333"/>
          <w:spacing w:val="15"/>
          <w:szCs w:val="20"/>
        </w:rPr>
        <w:t>之要點：</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（一）審核戶政事務所所送統計表之內容及數字。</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（二）對有錯誤之</w:t>
      </w:r>
      <w:proofErr w:type="gramStart"/>
      <w:r w:rsidRPr="008078FD">
        <w:rPr>
          <w:rFonts w:ascii="標楷體" w:eastAsia="標楷體" w:hAnsi="標楷體"/>
          <w:color w:val="333333"/>
          <w:spacing w:val="15"/>
          <w:szCs w:val="20"/>
        </w:rPr>
        <w:t>統計表應函請</w:t>
      </w:r>
      <w:proofErr w:type="gramEnd"/>
      <w:r w:rsidRPr="008078FD">
        <w:rPr>
          <w:rFonts w:ascii="標楷體" w:eastAsia="標楷體" w:hAnsi="標楷體"/>
          <w:color w:val="333333"/>
          <w:spacing w:val="15"/>
          <w:szCs w:val="20"/>
        </w:rPr>
        <w:t>該戶政事務所查明更正。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（三）統計表</w:t>
      </w:r>
      <w:proofErr w:type="gramStart"/>
      <w:r w:rsidRPr="008078FD">
        <w:rPr>
          <w:rFonts w:ascii="標楷體" w:eastAsia="標楷體" w:hAnsi="標楷體"/>
          <w:color w:val="333333"/>
          <w:spacing w:val="15"/>
          <w:szCs w:val="20"/>
        </w:rPr>
        <w:t>區域別欄一律</w:t>
      </w:r>
      <w:proofErr w:type="gramEnd"/>
      <w:r w:rsidRPr="008078FD">
        <w:rPr>
          <w:rFonts w:ascii="標楷體" w:eastAsia="標楷體" w:hAnsi="標楷體"/>
          <w:color w:val="333333"/>
          <w:spacing w:val="15"/>
          <w:szCs w:val="20"/>
        </w:rPr>
        <w:t>以鄉（鎮、市、區）為單位編製。</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（四）當月統計表應於次月五日以前送內政部一份。</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（五）各直轄市、縣（市）政府戶政單位應切實依據市縣戶政資訊系統作業手冊之規定編製統計表。</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八、內政部編製統計表之要點：</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（一）審核各級戶政機關（單位）所送統計表之內容及數字。</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（二）對有錯誤之</w:t>
      </w:r>
      <w:proofErr w:type="gramStart"/>
      <w:r w:rsidRPr="008078FD">
        <w:rPr>
          <w:rFonts w:ascii="標楷體" w:eastAsia="標楷體" w:hAnsi="標楷體"/>
          <w:color w:val="333333"/>
          <w:spacing w:val="15"/>
          <w:szCs w:val="20"/>
        </w:rPr>
        <w:t>統計表應函請</w:t>
      </w:r>
      <w:proofErr w:type="gramEnd"/>
      <w:r w:rsidRPr="008078FD">
        <w:rPr>
          <w:rFonts w:ascii="標楷體" w:eastAsia="標楷體" w:hAnsi="標楷體"/>
          <w:color w:val="333333"/>
          <w:spacing w:val="15"/>
          <w:szCs w:val="20"/>
        </w:rPr>
        <w:t>直轄市、縣（市）政府戶政單位查明更正。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（三）按月編製中華民國戶籍人口月統計表分送各有關單位參考。</w:t>
      </w:r>
    </w:p>
    <w:p w:rsidR="008078FD" w:rsidRPr="008078FD" w:rsidRDefault="008078FD" w:rsidP="008078FD">
      <w:pPr>
        <w:pStyle w:val="Web"/>
        <w:shd w:val="clear" w:color="auto" w:fill="FFFFFF"/>
        <w:spacing w:line="280" w:lineRule="atLeast"/>
        <w:rPr>
          <w:rFonts w:ascii="標楷體" w:eastAsia="標楷體" w:hAnsi="標楷體"/>
          <w:color w:val="333333"/>
          <w:spacing w:val="15"/>
          <w:szCs w:val="20"/>
        </w:rPr>
      </w:pPr>
      <w:r w:rsidRPr="008078FD">
        <w:rPr>
          <w:rFonts w:ascii="標楷體" w:eastAsia="標楷體" w:hAnsi="標楷體"/>
          <w:color w:val="333333"/>
          <w:spacing w:val="15"/>
          <w:szCs w:val="20"/>
        </w:rPr>
        <w:t>參、年終靜態統計</w:t>
      </w:r>
    </w:p>
    <w:p w:rsidR="008078FD" w:rsidRDefault="008078FD" w:rsidP="008078FD">
      <w:pPr>
        <w:pStyle w:val="Web"/>
        <w:shd w:val="clear" w:color="auto" w:fill="FFFFFF"/>
        <w:spacing w:line="280" w:lineRule="atLeast"/>
        <w:ind w:left="480"/>
        <w:rPr>
          <w:rStyle w:val="apple-converted-space"/>
          <w:rFonts w:ascii="標楷體" w:eastAsia="標楷體" w:hAnsi="標楷體" w:hint="eastAsia"/>
          <w:color w:val="333333"/>
          <w:spacing w:val="15"/>
          <w:szCs w:val="20"/>
        </w:rPr>
      </w:pPr>
      <w:bookmarkStart w:id="0" w:name="_GoBack"/>
      <w:bookmarkEnd w:id="0"/>
      <w:r w:rsidRPr="008078FD">
        <w:rPr>
          <w:rFonts w:ascii="標楷體" w:eastAsia="標楷體" w:hAnsi="標楷體"/>
          <w:color w:val="333333"/>
          <w:spacing w:val="15"/>
          <w:szCs w:val="20"/>
        </w:rPr>
        <w:t>九、統計表之名稱：</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表</w:t>
      </w:r>
      <w:proofErr w:type="gramStart"/>
      <w:r w:rsidRPr="008078FD">
        <w:rPr>
          <w:rFonts w:ascii="標楷體" w:eastAsia="標楷體" w:hAnsi="標楷體"/>
          <w:color w:val="333333"/>
          <w:spacing w:val="15"/>
          <w:szCs w:val="20"/>
        </w:rPr>
        <w:t>一</w:t>
      </w:r>
      <w:proofErr w:type="gramEnd"/>
      <w:r w:rsidRPr="008078FD">
        <w:rPr>
          <w:rFonts w:ascii="標楷體" w:eastAsia="標楷體" w:hAnsi="標楷體"/>
          <w:color w:val="333333"/>
          <w:spacing w:val="15"/>
          <w:szCs w:val="20"/>
        </w:rPr>
        <w:t>：村（里）鄰戶口</w:t>
      </w:r>
      <w:proofErr w:type="gramStart"/>
      <w:r w:rsidRPr="008078FD">
        <w:rPr>
          <w:rFonts w:ascii="標楷體" w:eastAsia="標楷體" w:hAnsi="標楷體"/>
          <w:color w:val="333333"/>
          <w:spacing w:val="15"/>
          <w:szCs w:val="20"/>
        </w:rPr>
        <w:t>數按戶別</w:t>
      </w:r>
      <w:proofErr w:type="gramEnd"/>
      <w:r w:rsidRPr="008078FD">
        <w:rPr>
          <w:rFonts w:ascii="標楷體" w:eastAsia="標楷體" w:hAnsi="標楷體"/>
          <w:color w:val="333333"/>
          <w:spacing w:val="15"/>
          <w:szCs w:val="20"/>
        </w:rPr>
        <w:t>及性別分。</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表二：十五歲以上現住</w:t>
      </w:r>
      <w:proofErr w:type="gramStart"/>
      <w:r w:rsidRPr="008078FD">
        <w:rPr>
          <w:rFonts w:ascii="標楷體" w:eastAsia="標楷體" w:hAnsi="標楷體"/>
          <w:color w:val="333333"/>
          <w:spacing w:val="15"/>
          <w:szCs w:val="20"/>
        </w:rPr>
        <w:t>人口數按性別</w:t>
      </w:r>
      <w:proofErr w:type="gramEnd"/>
      <w:r w:rsidRPr="008078FD">
        <w:rPr>
          <w:rFonts w:ascii="標楷體" w:eastAsia="標楷體" w:hAnsi="標楷體"/>
          <w:color w:val="333333"/>
          <w:spacing w:val="15"/>
          <w:szCs w:val="20"/>
        </w:rPr>
        <w:t>、年齡及教育程度分。</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表</w:t>
      </w:r>
      <w:proofErr w:type="gramStart"/>
      <w:r w:rsidRPr="008078FD">
        <w:rPr>
          <w:rFonts w:ascii="標楷體" w:eastAsia="標楷體" w:hAnsi="標楷體"/>
          <w:color w:val="333333"/>
          <w:spacing w:val="15"/>
          <w:szCs w:val="20"/>
        </w:rPr>
        <w:t>三</w:t>
      </w:r>
      <w:proofErr w:type="gramEnd"/>
      <w:r w:rsidRPr="008078FD">
        <w:rPr>
          <w:rFonts w:ascii="標楷體" w:eastAsia="標楷體" w:hAnsi="標楷體"/>
          <w:color w:val="333333"/>
          <w:spacing w:val="15"/>
          <w:szCs w:val="20"/>
        </w:rPr>
        <w:t>：現住</w:t>
      </w:r>
      <w:proofErr w:type="gramStart"/>
      <w:r w:rsidRPr="008078FD">
        <w:rPr>
          <w:rFonts w:ascii="標楷體" w:eastAsia="標楷體" w:hAnsi="標楷體"/>
          <w:color w:val="333333"/>
          <w:spacing w:val="15"/>
          <w:szCs w:val="20"/>
        </w:rPr>
        <w:t>人口數按性別</w:t>
      </w:r>
      <w:proofErr w:type="gramEnd"/>
      <w:r w:rsidRPr="008078FD">
        <w:rPr>
          <w:rFonts w:ascii="標楷體" w:eastAsia="標楷體" w:hAnsi="標楷體"/>
          <w:color w:val="333333"/>
          <w:spacing w:val="15"/>
          <w:szCs w:val="20"/>
        </w:rPr>
        <w:t>、年齡及婚姻狀況分。</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表四：現住原住民戶口</w:t>
      </w:r>
      <w:proofErr w:type="gramStart"/>
      <w:r w:rsidRPr="008078FD">
        <w:rPr>
          <w:rFonts w:ascii="標楷體" w:eastAsia="標楷體" w:hAnsi="標楷體"/>
          <w:color w:val="333333"/>
          <w:spacing w:val="15"/>
          <w:szCs w:val="20"/>
        </w:rPr>
        <w:t>數按戶別</w:t>
      </w:r>
      <w:proofErr w:type="gramEnd"/>
      <w:r w:rsidRPr="008078FD">
        <w:rPr>
          <w:rFonts w:ascii="標楷體" w:eastAsia="標楷體" w:hAnsi="標楷體"/>
          <w:color w:val="333333"/>
          <w:spacing w:val="15"/>
          <w:szCs w:val="20"/>
        </w:rPr>
        <w:t>及性別分。</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表五：十五歲以上現住</w:t>
      </w:r>
      <w:proofErr w:type="gramStart"/>
      <w:r w:rsidRPr="008078FD">
        <w:rPr>
          <w:rFonts w:ascii="標楷體" w:eastAsia="標楷體" w:hAnsi="標楷體"/>
          <w:color w:val="333333"/>
          <w:spacing w:val="15"/>
          <w:szCs w:val="20"/>
        </w:rPr>
        <w:t>人口數按性別</w:t>
      </w:r>
      <w:proofErr w:type="gramEnd"/>
      <w:r w:rsidRPr="008078FD">
        <w:rPr>
          <w:rFonts w:ascii="標楷體" w:eastAsia="標楷體" w:hAnsi="標楷體"/>
          <w:color w:val="333333"/>
          <w:spacing w:val="15"/>
          <w:szCs w:val="20"/>
        </w:rPr>
        <w:t>、年齡、婚姻狀況及教育程度分。</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sidRPr="008078FD">
        <w:rPr>
          <w:rFonts w:ascii="標楷體" w:eastAsia="標楷體" w:hAnsi="標楷體"/>
          <w:color w:val="333333"/>
          <w:spacing w:val="15"/>
          <w:szCs w:val="20"/>
        </w:rPr>
        <w:lastRenderedPageBreak/>
        <w:t xml:space="preserve">　　表六：十五歲以上一般戶長身分按性別、年齡及教育程度分。</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表七：現住原住民</w:t>
      </w:r>
      <w:proofErr w:type="gramStart"/>
      <w:r w:rsidRPr="008078FD">
        <w:rPr>
          <w:rFonts w:ascii="標楷體" w:eastAsia="標楷體" w:hAnsi="標楷體"/>
          <w:color w:val="333333"/>
          <w:spacing w:val="15"/>
          <w:szCs w:val="20"/>
        </w:rPr>
        <w:t>人口數按性別</w:t>
      </w:r>
      <w:proofErr w:type="gramEnd"/>
      <w:r w:rsidRPr="008078FD">
        <w:rPr>
          <w:rFonts w:ascii="標楷體" w:eastAsia="標楷體" w:hAnsi="標楷體"/>
          <w:color w:val="333333"/>
          <w:spacing w:val="15"/>
          <w:szCs w:val="20"/>
        </w:rPr>
        <w:t>及族別分。前項年終靜態統計表內政部得因實際需要增減。</w:t>
      </w:r>
      <w:r w:rsidRPr="008078FD">
        <w:rPr>
          <w:rStyle w:val="apple-converted-space"/>
          <w:rFonts w:ascii="標楷體" w:eastAsia="標楷體" w:hAnsi="標楷體"/>
          <w:color w:val="333333"/>
          <w:spacing w:val="15"/>
          <w:szCs w:val="20"/>
        </w:rPr>
        <w:t> </w:t>
      </w:r>
    </w:p>
    <w:p w:rsidR="008078FD" w:rsidRDefault="008078FD" w:rsidP="008078FD">
      <w:pPr>
        <w:pStyle w:val="Web"/>
        <w:shd w:val="clear" w:color="auto" w:fill="FFFFFF"/>
        <w:spacing w:line="280" w:lineRule="atLeast"/>
        <w:ind w:left="480"/>
        <w:rPr>
          <w:rStyle w:val="apple-converted-space"/>
          <w:rFonts w:ascii="標楷體" w:eastAsia="標楷體" w:hAnsi="標楷體" w:hint="eastAsia"/>
          <w:color w:val="333333"/>
          <w:spacing w:val="15"/>
          <w:szCs w:val="20"/>
        </w:rPr>
      </w:pPr>
      <w:r w:rsidRPr="008078FD">
        <w:rPr>
          <w:rFonts w:ascii="標楷體" w:eastAsia="標楷體" w:hAnsi="標楷體"/>
          <w:color w:val="333333"/>
          <w:spacing w:val="15"/>
          <w:szCs w:val="20"/>
        </w:rPr>
        <w:br/>
        <w:t>十、統計標準日：以十二月三十一日為統計標準日，該日下午十二時正為統計標</w:t>
      </w:r>
      <w:r w:rsidRPr="008078FD">
        <w:rPr>
          <w:rFonts w:ascii="標楷體" w:eastAsia="標楷體" w:hAnsi="標楷體"/>
          <w:color w:val="333333"/>
          <w:spacing w:val="15"/>
          <w:szCs w:val="20"/>
        </w:rPr>
        <w:br/>
        <w:t xml:space="preserve">　　準時刻。</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（一）戶口數之認定以十二月三十一日下午十二時正為</w:t>
      </w:r>
      <w:proofErr w:type="gramStart"/>
      <w:r w:rsidRPr="008078FD">
        <w:rPr>
          <w:rFonts w:ascii="標楷體" w:eastAsia="標楷體" w:hAnsi="標楷體"/>
          <w:color w:val="333333"/>
          <w:spacing w:val="15"/>
          <w:szCs w:val="20"/>
        </w:rPr>
        <w:t>準</w:t>
      </w:r>
      <w:proofErr w:type="gramEnd"/>
      <w:r w:rsidRPr="008078FD">
        <w:rPr>
          <w:rFonts w:ascii="標楷體" w:eastAsia="標楷體" w:hAnsi="標楷體"/>
          <w:color w:val="333333"/>
          <w:spacing w:val="15"/>
          <w:szCs w:val="20"/>
        </w:rPr>
        <w:t>，即於統計標準時刻以前遷出者，則非屬本鄉（鎮、市、區）的現住人口，應為遷入地鄉（鎮、市、區）之現住人口。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（二）村（里）鄰戶口數及人口之年齡、性別、婚姻狀況等</w:t>
      </w:r>
      <w:proofErr w:type="gramStart"/>
      <w:r w:rsidRPr="008078FD">
        <w:rPr>
          <w:rFonts w:ascii="標楷體" w:eastAsia="標楷體" w:hAnsi="標楷體"/>
          <w:color w:val="333333"/>
          <w:spacing w:val="15"/>
          <w:szCs w:val="20"/>
        </w:rPr>
        <w:t>項均以十二月三十一日</w:t>
      </w:r>
      <w:proofErr w:type="gramEnd"/>
      <w:r w:rsidRPr="008078FD">
        <w:rPr>
          <w:rFonts w:ascii="標楷體" w:eastAsia="標楷體" w:hAnsi="標楷體"/>
          <w:color w:val="333333"/>
          <w:spacing w:val="15"/>
          <w:szCs w:val="20"/>
        </w:rPr>
        <w:t>之戶籍登記資料為認定之標準。但教育程度及原住民身分及族別二項應以十二月三十一日之戶籍註記資料為認定之標準。</w:t>
      </w:r>
    </w:p>
    <w:p w:rsidR="008078FD" w:rsidRDefault="008078FD" w:rsidP="008078FD">
      <w:pPr>
        <w:pStyle w:val="Web"/>
        <w:shd w:val="clear" w:color="auto" w:fill="FFFFFF"/>
        <w:spacing w:line="280" w:lineRule="atLeast"/>
        <w:ind w:left="480"/>
        <w:rPr>
          <w:rStyle w:val="apple-converted-space"/>
          <w:rFonts w:ascii="標楷體" w:eastAsia="標楷體" w:hAnsi="標楷體" w:hint="eastAsia"/>
          <w:color w:val="333333"/>
          <w:spacing w:val="15"/>
          <w:szCs w:val="20"/>
        </w:rPr>
      </w:pPr>
      <w:r w:rsidRPr="008078FD">
        <w:rPr>
          <w:rFonts w:ascii="標楷體" w:eastAsia="標楷體" w:hAnsi="標楷體"/>
          <w:color w:val="333333"/>
          <w:spacing w:val="15"/>
          <w:szCs w:val="20"/>
        </w:rPr>
        <w:br/>
        <w:t>十一、戶政</w:t>
      </w:r>
      <w:proofErr w:type="gramStart"/>
      <w:r w:rsidRPr="008078FD">
        <w:rPr>
          <w:rFonts w:ascii="標楷體" w:eastAsia="標楷體" w:hAnsi="標楷體"/>
          <w:color w:val="333333"/>
          <w:spacing w:val="15"/>
          <w:szCs w:val="20"/>
        </w:rPr>
        <w:t>事務所編報統計表</w:t>
      </w:r>
      <w:proofErr w:type="gramEnd"/>
      <w:r w:rsidRPr="008078FD">
        <w:rPr>
          <w:rFonts w:ascii="標楷體" w:eastAsia="標楷體" w:hAnsi="標楷體"/>
          <w:color w:val="333333"/>
          <w:spacing w:val="15"/>
          <w:szCs w:val="20"/>
        </w:rPr>
        <w:t>之要點：</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（一）統計表資料之來源：</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1．鄰戶口數、</w:t>
      </w:r>
      <w:proofErr w:type="gramStart"/>
      <w:r w:rsidRPr="008078FD">
        <w:rPr>
          <w:rFonts w:ascii="標楷體" w:eastAsia="標楷體" w:hAnsi="標楷體"/>
          <w:color w:val="333333"/>
          <w:spacing w:val="15"/>
          <w:szCs w:val="20"/>
        </w:rPr>
        <w:t>戶別及</w:t>
      </w:r>
      <w:proofErr w:type="gramEnd"/>
      <w:r w:rsidRPr="008078FD">
        <w:rPr>
          <w:rFonts w:ascii="標楷體" w:eastAsia="標楷體" w:hAnsi="標楷體"/>
          <w:color w:val="333333"/>
          <w:spacing w:val="15"/>
          <w:szCs w:val="20"/>
        </w:rPr>
        <w:t>人口之年齡、性別、婚姻狀況等項應根據年終戶籍登記資料之記載。</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2．教育程度及原住民身分及族別二項應根據年終戶籍註記資料之記載。</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（二）統計項目之認定標準：</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1．</w:t>
      </w:r>
      <w:proofErr w:type="gramStart"/>
      <w:r w:rsidRPr="008078FD">
        <w:rPr>
          <w:rFonts w:ascii="標楷體" w:eastAsia="標楷體" w:hAnsi="標楷體"/>
          <w:color w:val="333333"/>
          <w:spacing w:val="15"/>
          <w:szCs w:val="20"/>
        </w:rPr>
        <w:t>戶別</w:t>
      </w:r>
      <w:proofErr w:type="gramEnd"/>
      <w:r w:rsidRPr="008078FD">
        <w:rPr>
          <w:rFonts w:ascii="標楷體" w:eastAsia="標楷體" w:hAnsi="標楷體"/>
          <w:color w:val="333333"/>
          <w:spacing w:val="15"/>
          <w:szCs w:val="20"/>
        </w:rPr>
        <w:t>：</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（1）共同生活戶：係指在同一處所，同一主持人之下共同生活所</w:t>
      </w:r>
      <w:proofErr w:type="gramStart"/>
      <w:r w:rsidRPr="008078FD">
        <w:rPr>
          <w:rFonts w:ascii="標楷體" w:eastAsia="標楷體" w:hAnsi="標楷體"/>
          <w:color w:val="333333"/>
          <w:spacing w:val="15"/>
          <w:szCs w:val="20"/>
        </w:rPr>
        <w:t>組成之戶及</w:t>
      </w:r>
      <w:proofErr w:type="gramEnd"/>
      <w:r w:rsidRPr="008078FD">
        <w:rPr>
          <w:rFonts w:ascii="標楷體" w:eastAsia="標楷體" w:hAnsi="標楷體"/>
          <w:color w:val="333333"/>
          <w:spacing w:val="15"/>
          <w:szCs w:val="20"/>
        </w:rPr>
        <w:t>陸上無居住處所而在船舶上居住之船戶。</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（2）共同事業戶：係指由二人以上聚居於同一處所，如工廠、商店、寺廟、機關、學校及其他公共處所等，在同一主持人或主管人之下經營共同事業所</w:t>
      </w:r>
      <w:proofErr w:type="gramStart"/>
      <w:r w:rsidRPr="008078FD">
        <w:rPr>
          <w:rFonts w:ascii="標楷體" w:eastAsia="標楷體" w:hAnsi="標楷體"/>
          <w:color w:val="333333"/>
          <w:spacing w:val="15"/>
          <w:szCs w:val="20"/>
        </w:rPr>
        <w:t>組成之戶</w:t>
      </w:r>
      <w:proofErr w:type="gramEnd"/>
      <w:r w:rsidRPr="008078FD">
        <w:rPr>
          <w:rFonts w:ascii="標楷體" w:eastAsia="標楷體" w:hAnsi="標楷體"/>
          <w:color w:val="333333"/>
          <w:spacing w:val="15"/>
          <w:szCs w:val="20"/>
        </w:rPr>
        <w:t>。</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（3）單獨生活戶：係指單獨居住</w:t>
      </w:r>
      <w:proofErr w:type="gramStart"/>
      <w:r w:rsidRPr="008078FD">
        <w:rPr>
          <w:rFonts w:ascii="標楷體" w:eastAsia="標楷體" w:hAnsi="標楷體"/>
          <w:color w:val="333333"/>
          <w:spacing w:val="15"/>
          <w:szCs w:val="20"/>
        </w:rPr>
        <w:t>一</w:t>
      </w:r>
      <w:proofErr w:type="gramEnd"/>
      <w:r w:rsidRPr="008078FD">
        <w:rPr>
          <w:rFonts w:ascii="標楷體" w:eastAsia="標楷體" w:hAnsi="標楷體"/>
          <w:color w:val="333333"/>
          <w:spacing w:val="15"/>
          <w:szCs w:val="20"/>
        </w:rPr>
        <w:t>處所而獨立生活者。</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2．年齡：以實足年齡計算之。</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3．教育程度：係指個人在國內外所受學校教育之最高學歷或經法定</w:t>
      </w:r>
      <w:r w:rsidRPr="008078FD">
        <w:rPr>
          <w:rFonts w:ascii="標楷體" w:eastAsia="標楷體" w:hAnsi="標楷體"/>
          <w:color w:val="333333"/>
          <w:spacing w:val="15"/>
          <w:szCs w:val="20"/>
        </w:rPr>
        <w:br/>
        <w:t xml:space="preserve">　　　　　　  考試及格或非正式學校教育而獲得之知識程度而言；其分類應依照行政院公布之中華民國教育程度及學科標準分類之規定辦理。</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4．婚姻狀況：</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（1）未婚：係指從未結婚者。</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（2）有</w:t>
      </w:r>
      <w:proofErr w:type="gramStart"/>
      <w:r w:rsidRPr="008078FD">
        <w:rPr>
          <w:rFonts w:ascii="標楷體" w:eastAsia="標楷體" w:hAnsi="標楷體"/>
          <w:color w:val="333333"/>
          <w:spacing w:val="15"/>
          <w:szCs w:val="20"/>
        </w:rPr>
        <w:t>偶</w:t>
      </w:r>
      <w:proofErr w:type="gramEnd"/>
      <w:r w:rsidRPr="008078FD">
        <w:rPr>
          <w:rFonts w:ascii="標楷體" w:eastAsia="標楷體" w:hAnsi="標楷體"/>
          <w:color w:val="333333"/>
          <w:spacing w:val="15"/>
          <w:szCs w:val="20"/>
        </w:rPr>
        <w:t>：係指正式結婚而配偶仍存活者。</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（3）離婚：係指已經依法使婚姻關係消滅且未再婚者。</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（4）喪偶：係指夫妻之一方亡故或宣告死亡而未再婚者。</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lastRenderedPageBreak/>
        <w:t xml:space="preserve">　　　　</w:t>
      </w:r>
      <w:r w:rsidRPr="008078FD">
        <w:rPr>
          <w:rFonts w:ascii="標楷體" w:eastAsia="標楷體" w:hAnsi="標楷體"/>
          <w:color w:val="333333"/>
          <w:spacing w:val="15"/>
          <w:szCs w:val="20"/>
        </w:rPr>
        <w:t>5．原住民身分及族別：</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（1）身分：</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1　平地原住民：係指原籍在平地行政區域內，並在其戶籍資料註記平地原住民者。</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2　山地原住民：係指原籍在山地行政區域內，並在其戶籍資料註記山地原住民者。</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（2）族別：</w:t>
      </w:r>
      <w:proofErr w:type="gramStart"/>
      <w:r w:rsidRPr="008078FD">
        <w:rPr>
          <w:rFonts w:ascii="標楷體" w:eastAsia="標楷體" w:hAnsi="標楷體"/>
          <w:color w:val="333333"/>
          <w:spacing w:val="15"/>
          <w:szCs w:val="20"/>
        </w:rPr>
        <w:t>係指阿美</w:t>
      </w:r>
      <w:proofErr w:type="gramEnd"/>
      <w:r w:rsidRPr="008078FD">
        <w:rPr>
          <w:rFonts w:ascii="標楷體" w:eastAsia="標楷體" w:hAnsi="標楷體"/>
          <w:color w:val="333333"/>
          <w:spacing w:val="15"/>
          <w:szCs w:val="20"/>
        </w:rPr>
        <w:t>族、泰雅族、排灣族、布農族、魯凱族、卑南</w:t>
      </w:r>
      <w:r w:rsidRPr="008078FD">
        <w:rPr>
          <w:rFonts w:ascii="標楷體" w:eastAsia="標楷體" w:hAnsi="標楷體"/>
          <w:color w:val="333333"/>
          <w:spacing w:val="15"/>
          <w:szCs w:val="20"/>
        </w:rPr>
        <w:br/>
        <w:t xml:space="preserve">　　　　　　　  族、鄒族、賽夏族、雅美族、邵族、噶瑪蘭族及其他經行政院核定之民族，並在其戶籍資料註記其族別者。</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（三）</w:t>
      </w:r>
      <w:proofErr w:type="gramStart"/>
      <w:r w:rsidRPr="008078FD">
        <w:rPr>
          <w:rFonts w:ascii="標楷體" w:eastAsia="標楷體" w:hAnsi="標楷體"/>
          <w:color w:val="333333"/>
          <w:spacing w:val="15"/>
          <w:szCs w:val="20"/>
        </w:rPr>
        <w:t>統計表編報之</w:t>
      </w:r>
      <w:proofErr w:type="gramEnd"/>
      <w:r w:rsidRPr="008078FD">
        <w:rPr>
          <w:rFonts w:ascii="標楷體" w:eastAsia="標楷體" w:hAnsi="標楷體"/>
          <w:color w:val="333333"/>
          <w:spacing w:val="15"/>
          <w:szCs w:val="20"/>
        </w:rPr>
        <w:t>注意事項：</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1．各戶政事務所應於十二月三十一日下班後至次年一月二日上班前完成年終人口靜態統計檔之轉錄工作。</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2．切實檢查年終人口靜態統計檔之資料，如發現有錯誤或遺漏者，應予以查明更正。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3．統計表</w:t>
      </w:r>
      <w:proofErr w:type="gramStart"/>
      <w:r w:rsidRPr="008078FD">
        <w:rPr>
          <w:rFonts w:ascii="標楷體" w:eastAsia="標楷體" w:hAnsi="標楷體"/>
          <w:color w:val="333333"/>
          <w:spacing w:val="15"/>
          <w:szCs w:val="20"/>
        </w:rPr>
        <w:t>一律以村</w:t>
      </w:r>
      <w:proofErr w:type="gramEnd"/>
      <w:r w:rsidRPr="008078FD">
        <w:rPr>
          <w:rFonts w:ascii="標楷體" w:eastAsia="標楷體" w:hAnsi="標楷體"/>
          <w:color w:val="333333"/>
          <w:spacing w:val="15"/>
          <w:szCs w:val="20"/>
        </w:rPr>
        <w:t>（里）為單位編製；其中以鄉（鎮、市、區）為單位之統計表應予以列印及報送。</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4．當年統計表應於次年一月十五日以前送所屬之直轄市或縣</w:t>
      </w:r>
      <w:proofErr w:type="gramStart"/>
      <w:r w:rsidRPr="008078FD">
        <w:rPr>
          <w:rFonts w:ascii="標楷體" w:eastAsia="標楷體" w:hAnsi="標楷體"/>
          <w:color w:val="333333"/>
          <w:spacing w:val="15"/>
          <w:szCs w:val="20"/>
        </w:rPr>
        <w:t>（</w:t>
      </w:r>
      <w:proofErr w:type="gramEnd"/>
      <w:r w:rsidRPr="008078FD">
        <w:rPr>
          <w:rFonts w:ascii="標楷體" w:eastAsia="標楷體" w:hAnsi="標楷體"/>
          <w:color w:val="333333"/>
          <w:spacing w:val="15"/>
          <w:szCs w:val="20"/>
        </w:rPr>
        <w:t>市政府戶政單位一份。</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Pr>
          <w:rFonts w:ascii="標楷體" w:eastAsia="標楷體" w:hAnsi="標楷體"/>
          <w:color w:val="333333"/>
          <w:spacing w:val="15"/>
          <w:szCs w:val="20"/>
        </w:rPr>
        <w:t xml:space="preserve">　　　　</w:t>
      </w:r>
      <w:r w:rsidRPr="008078FD">
        <w:rPr>
          <w:rFonts w:ascii="標楷體" w:eastAsia="標楷體" w:hAnsi="標楷體"/>
          <w:color w:val="333333"/>
          <w:spacing w:val="15"/>
          <w:szCs w:val="20"/>
        </w:rPr>
        <w:t>5．各戶政事務所應切實依據鄉鎮市區戶政資訊系統作業手冊之規定編製統計表。</w:t>
      </w:r>
      <w:r w:rsidRPr="008078FD">
        <w:rPr>
          <w:rStyle w:val="apple-converted-space"/>
          <w:rFonts w:ascii="標楷體" w:eastAsia="標楷體" w:hAnsi="標楷體"/>
          <w:color w:val="333333"/>
          <w:spacing w:val="15"/>
          <w:szCs w:val="20"/>
        </w:rPr>
        <w:t> </w:t>
      </w:r>
    </w:p>
    <w:p w:rsidR="008078FD" w:rsidRPr="008078FD" w:rsidRDefault="008078FD" w:rsidP="008078FD">
      <w:pPr>
        <w:pStyle w:val="Web"/>
        <w:shd w:val="clear" w:color="auto" w:fill="FFFFFF"/>
        <w:spacing w:line="280" w:lineRule="atLeast"/>
        <w:ind w:left="480"/>
        <w:rPr>
          <w:rFonts w:ascii="標楷體" w:eastAsia="標楷體" w:hAnsi="標楷體"/>
          <w:color w:val="333333"/>
          <w:spacing w:val="15"/>
          <w:szCs w:val="20"/>
        </w:rPr>
      </w:pPr>
      <w:r w:rsidRPr="008078FD">
        <w:rPr>
          <w:rFonts w:ascii="標楷體" w:eastAsia="標楷體" w:hAnsi="標楷體"/>
          <w:color w:val="333333"/>
          <w:spacing w:val="15"/>
          <w:szCs w:val="20"/>
        </w:rPr>
        <w:br/>
        <w:t>十二、直轄市、縣（市）政府戶政</w:t>
      </w:r>
      <w:proofErr w:type="gramStart"/>
      <w:r w:rsidRPr="008078FD">
        <w:rPr>
          <w:rFonts w:ascii="標楷體" w:eastAsia="標楷體" w:hAnsi="標楷體"/>
          <w:color w:val="333333"/>
          <w:spacing w:val="15"/>
          <w:szCs w:val="20"/>
        </w:rPr>
        <w:t>單位編報統計表</w:t>
      </w:r>
      <w:proofErr w:type="gramEnd"/>
      <w:r w:rsidRPr="008078FD">
        <w:rPr>
          <w:rFonts w:ascii="標楷體" w:eastAsia="標楷體" w:hAnsi="標楷體"/>
          <w:color w:val="333333"/>
          <w:spacing w:val="15"/>
          <w:szCs w:val="20"/>
        </w:rPr>
        <w:t>之要點：</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（一）審核戶政事務所所送統計表之內容及數字。</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（二）對有錯誤之</w:t>
      </w:r>
      <w:proofErr w:type="gramStart"/>
      <w:r w:rsidRPr="008078FD">
        <w:rPr>
          <w:rFonts w:ascii="標楷體" w:eastAsia="標楷體" w:hAnsi="標楷體"/>
          <w:color w:val="333333"/>
          <w:spacing w:val="15"/>
          <w:szCs w:val="20"/>
        </w:rPr>
        <w:t>統計表應函請</w:t>
      </w:r>
      <w:proofErr w:type="gramEnd"/>
      <w:r w:rsidRPr="008078FD">
        <w:rPr>
          <w:rFonts w:ascii="標楷體" w:eastAsia="標楷體" w:hAnsi="標楷體"/>
          <w:color w:val="333333"/>
          <w:spacing w:val="15"/>
          <w:szCs w:val="20"/>
        </w:rPr>
        <w:t>該戶政事務所查明更正。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（三）統計表表一、表四及表七</w:t>
      </w:r>
      <w:proofErr w:type="gramStart"/>
      <w:r w:rsidRPr="008078FD">
        <w:rPr>
          <w:rFonts w:ascii="標楷體" w:eastAsia="標楷體" w:hAnsi="標楷體"/>
          <w:color w:val="333333"/>
          <w:spacing w:val="15"/>
          <w:szCs w:val="20"/>
        </w:rPr>
        <w:t>區域別欄一律</w:t>
      </w:r>
      <w:proofErr w:type="gramEnd"/>
      <w:r w:rsidRPr="008078FD">
        <w:rPr>
          <w:rFonts w:ascii="標楷體" w:eastAsia="標楷體" w:hAnsi="標楷體"/>
          <w:color w:val="333333"/>
          <w:spacing w:val="15"/>
          <w:szCs w:val="20"/>
        </w:rPr>
        <w:t>以鄉（鎮、市、區）為單位編製，並在統計表表</w:t>
      </w:r>
      <w:proofErr w:type="gramStart"/>
      <w:r w:rsidRPr="008078FD">
        <w:rPr>
          <w:rFonts w:ascii="標楷體" w:eastAsia="標楷體" w:hAnsi="標楷體"/>
          <w:color w:val="333333"/>
          <w:spacing w:val="15"/>
          <w:szCs w:val="20"/>
        </w:rPr>
        <w:t>一</w:t>
      </w:r>
      <w:proofErr w:type="gramEnd"/>
      <w:r w:rsidRPr="008078FD">
        <w:rPr>
          <w:rFonts w:ascii="標楷體" w:eastAsia="標楷體" w:hAnsi="標楷體"/>
          <w:color w:val="333333"/>
          <w:spacing w:val="15"/>
          <w:szCs w:val="20"/>
        </w:rPr>
        <w:t>區域</w:t>
      </w:r>
      <w:proofErr w:type="gramStart"/>
      <w:r w:rsidRPr="008078FD">
        <w:rPr>
          <w:rFonts w:ascii="標楷體" w:eastAsia="標楷體" w:hAnsi="標楷體"/>
          <w:color w:val="333333"/>
          <w:spacing w:val="15"/>
          <w:szCs w:val="20"/>
        </w:rPr>
        <w:t>別欄與鄰數欄</w:t>
      </w:r>
      <w:proofErr w:type="gramEnd"/>
      <w:r w:rsidRPr="008078FD">
        <w:rPr>
          <w:rFonts w:ascii="標楷體" w:eastAsia="標楷體" w:hAnsi="標楷體"/>
          <w:color w:val="333333"/>
          <w:spacing w:val="15"/>
          <w:szCs w:val="20"/>
        </w:rPr>
        <w:t>之間增加村（里）數一欄；統計表表二、表三、表五及表六以直轄市、縣（市）為單位編製。</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（四）當年統計表應於次年一月二十五日以前送內政部一份。</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（五）各直轄市、縣（市）政府戶政單位應切實依據市縣戶政資訊系統作業手冊之規定編製統計表。</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十三、內政部編製統計表之要點：</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（一）審核各級戶政機關（單位）所送統計表之內容及數字。</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（二）對有錯誤之</w:t>
      </w:r>
      <w:proofErr w:type="gramStart"/>
      <w:r w:rsidRPr="008078FD">
        <w:rPr>
          <w:rFonts w:ascii="標楷體" w:eastAsia="標楷體" w:hAnsi="標楷體"/>
          <w:color w:val="333333"/>
          <w:spacing w:val="15"/>
          <w:szCs w:val="20"/>
        </w:rPr>
        <w:t>統計表應函請</w:t>
      </w:r>
      <w:proofErr w:type="gramEnd"/>
      <w:r w:rsidRPr="008078FD">
        <w:rPr>
          <w:rFonts w:ascii="標楷體" w:eastAsia="標楷體" w:hAnsi="標楷體"/>
          <w:color w:val="333333"/>
          <w:spacing w:val="15"/>
          <w:szCs w:val="20"/>
        </w:rPr>
        <w:t>直轄市、縣（市）政府戶政單位查明更正。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（三）將年終靜態統計表與全年動態統計表及月統計表彙編人口統計報告，分送各有關單位參考。</w:t>
      </w:r>
    </w:p>
    <w:p w:rsidR="008078FD" w:rsidRPr="008078FD" w:rsidRDefault="008078FD" w:rsidP="008078FD">
      <w:pPr>
        <w:pStyle w:val="Web"/>
        <w:shd w:val="clear" w:color="auto" w:fill="FFFFFF"/>
        <w:spacing w:line="280" w:lineRule="atLeast"/>
        <w:rPr>
          <w:rFonts w:ascii="標楷體" w:eastAsia="標楷體" w:hAnsi="標楷體"/>
          <w:color w:val="333333"/>
          <w:spacing w:val="15"/>
          <w:szCs w:val="20"/>
        </w:rPr>
      </w:pPr>
      <w:r w:rsidRPr="008078FD">
        <w:rPr>
          <w:rFonts w:ascii="標楷體" w:eastAsia="標楷體" w:hAnsi="標楷體"/>
          <w:color w:val="333333"/>
          <w:spacing w:val="15"/>
          <w:szCs w:val="20"/>
        </w:rPr>
        <w:t>肆、全年動態統計</w:t>
      </w:r>
    </w:p>
    <w:p w:rsidR="008078FD" w:rsidRPr="008078FD" w:rsidRDefault="008078FD" w:rsidP="008078FD">
      <w:pPr>
        <w:pStyle w:val="Web"/>
        <w:shd w:val="clear" w:color="auto" w:fill="FFFFFF"/>
        <w:spacing w:line="280" w:lineRule="atLeast"/>
        <w:rPr>
          <w:rFonts w:ascii="標楷體" w:eastAsia="標楷體" w:hAnsi="標楷體"/>
          <w:color w:val="333333"/>
          <w:spacing w:val="15"/>
          <w:szCs w:val="20"/>
        </w:rPr>
      </w:pPr>
      <w:r w:rsidRPr="008078FD">
        <w:rPr>
          <w:rFonts w:ascii="標楷體" w:eastAsia="標楷體" w:hAnsi="標楷體"/>
          <w:color w:val="333333"/>
          <w:spacing w:val="15"/>
          <w:szCs w:val="20"/>
        </w:rPr>
        <w:lastRenderedPageBreak/>
        <w:t>十四、各種動態統計應包括之項目如下：</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（一）出生統計：嬰兒性別、生父母年齡、生父母教育程度、生父母國籍、</w:t>
      </w:r>
      <w:r w:rsidRPr="008078FD">
        <w:rPr>
          <w:rFonts w:ascii="標楷體" w:eastAsia="標楷體" w:hAnsi="標楷體"/>
          <w:color w:val="333333"/>
          <w:spacing w:val="15"/>
          <w:szCs w:val="20"/>
        </w:rPr>
        <w:br/>
        <w:t xml:space="preserve">　　　　　生育</w:t>
      </w:r>
      <w:proofErr w:type="gramStart"/>
      <w:r w:rsidRPr="008078FD">
        <w:rPr>
          <w:rFonts w:ascii="標楷體" w:eastAsia="標楷體" w:hAnsi="標楷體"/>
          <w:color w:val="333333"/>
          <w:spacing w:val="15"/>
          <w:szCs w:val="20"/>
        </w:rPr>
        <w:t>胎次、胎別</w:t>
      </w:r>
      <w:proofErr w:type="gramEnd"/>
      <w:r w:rsidRPr="008078FD">
        <w:rPr>
          <w:rFonts w:ascii="標楷體" w:eastAsia="標楷體" w:hAnsi="標楷體"/>
          <w:color w:val="333333"/>
          <w:spacing w:val="15"/>
          <w:szCs w:val="20"/>
        </w:rPr>
        <w:t>、出生身分、出生地點、接生者身分、懷胎週數及嬰兒出生時體重。</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（二）死亡統計：性別、年齡、教育程度、婚姻狀況及死亡地點。</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（三）結婚統計：年齡、國籍、教育程度、婚前婚姻狀況、結婚次數及婚姻類別。</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（四）離婚統計：年齡、國籍、教育程度、結婚</w:t>
      </w:r>
      <w:proofErr w:type="gramStart"/>
      <w:r w:rsidRPr="008078FD">
        <w:rPr>
          <w:rFonts w:ascii="標楷體" w:eastAsia="標楷體" w:hAnsi="標楷體"/>
          <w:color w:val="333333"/>
          <w:spacing w:val="15"/>
          <w:szCs w:val="20"/>
        </w:rPr>
        <w:t>期間、</w:t>
      </w:r>
      <w:proofErr w:type="gramEnd"/>
      <w:r w:rsidRPr="008078FD">
        <w:rPr>
          <w:rFonts w:ascii="標楷體" w:eastAsia="標楷體" w:hAnsi="標楷體"/>
          <w:color w:val="333333"/>
          <w:spacing w:val="15"/>
          <w:szCs w:val="20"/>
        </w:rPr>
        <w:t>離婚種類及未成年子女親權之行使或監護人。</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前項動態統計項目內政部得因實際需要增減。</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全年動態統計表表式另定之。</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十五、統計標準期間：</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（一）按事件登記日期列表：以當年十二</w:t>
      </w:r>
      <w:proofErr w:type="gramStart"/>
      <w:r w:rsidRPr="008078FD">
        <w:rPr>
          <w:rFonts w:ascii="標楷體" w:eastAsia="標楷體" w:hAnsi="標楷體"/>
          <w:color w:val="333333"/>
          <w:spacing w:val="15"/>
          <w:szCs w:val="20"/>
        </w:rPr>
        <w:t>個</w:t>
      </w:r>
      <w:proofErr w:type="gramEnd"/>
      <w:r w:rsidRPr="008078FD">
        <w:rPr>
          <w:rFonts w:ascii="標楷體" w:eastAsia="標楷體" w:hAnsi="標楷體"/>
          <w:color w:val="333333"/>
          <w:spacing w:val="15"/>
          <w:szCs w:val="20"/>
        </w:rPr>
        <w:t>月內所受理登記之事件為統計範圍。</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（二）按事件發生日期列表，以當年一月一日至次年三月三十一日期間所受理登記，而在當年十二</w:t>
      </w:r>
      <w:proofErr w:type="gramStart"/>
      <w:r w:rsidRPr="008078FD">
        <w:rPr>
          <w:rFonts w:ascii="標楷體" w:eastAsia="標楷體" w:hAnsi="標楷體"/>
          <w:color w:val="333333"/>
          <w:spacing w:val="15"/>
          <w:szCs w:val="20"/>
        </w:rPr>
        <w:t>個</w:t>
      </w:r>
      <w:proofErr w:type="gramEnd"/>
      <w:r w:rsidRPr="008078FD">
        <w:rPr>
          <w:rFonts w:ascii="標楷體" w:eastAsia="標楷體" w:hAnsi="標楷體"/>
          <w:color w:val="333333"/>
          <w:spacing w:val="15"/>
          <w:szCs w:val="20"/>
        </w:rPr>
        <w:t>月內所發生之事件為統計範圍。但當年以前所發生事件而未列入發生年度統計者，仍應列入統計。</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十六、戶政</w:t>
      </w:r>
      <w:proofErr w:type="gramStart"/>
      <w:r w:rsidRPr="008078FD">
        <w:rPr>
          <w:rFonts w:ascii="標楷體" w:eastAsia="標楷體" w:hAnsi="標楷體"/>
          <w:color w:val="333333"/>
          <w:spacing w:val="15"/>
          <w:szCs w:val="20"/>
        </w:rPr>
        <w:t>事務所編報統計表</w:t>
      </w:r>
      <w:proofErr w:type="gramEnd"/>
      <w:r w:rsidRPr="008078FD">
        <w:rPr>
          <w:rFonts w:ascii="標楷體" w:eastAsia="標楷體" w:hAnsi="標楷體"/>
          <w:color w:val="333333"/>
          <w:spacing w:val="15"/>
          <w:szCs w:val="20"/>
        </w:rPr>
        <w:t>之要點：</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（一）統計表資料之來源：</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1．按事件登記日期列表：應根據當年一月一日至十二月三十一日所受理之出生、死亡、結婚及離婚等四種戶籍登記申請書之記載。</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2．按事件發生日期列表：應根據當年一月一日至次年三月三十一日所受理之出生、死亡、結婚及離婚等四種戶籍登記申請書之記載。</w:t>
      </w:r>
      <w:r w:rsidRPr="008078FD">
        <w:rPr>
          <w:rFonts w:ascii="標楷體" w:eastAsia="標楷體" w:hAnsi="標楷體"/>
          <w:color w:val="333333"/>
          <w:spacing w:val="15"/>
          <w:szCs w:val="20"/>
        </w:rPr>
        <w:br/>
        <w:t xml:space="preserve">　　（二）</w:t>
      </w:r>
      <w:proofErr w:type="gramStart"/>
      <w:r w:rsidRPr="008078FD">
        <w:rPr>
          <w:rFonts w:ascii="標楷體" w:eastAsia="標楷體" w:hAnsi="標楷體"/>
          <w:color w:val="333333"/>
          <w:spacing w:val="15"/>
          <w:szCs w:val="20"/>
        </w:rPr>
        <w:t>統計表編報之</w:t>
      </w:r>
      <w:proofErr w:type="gramEnd"/>
      <w:r w:rsidRPr="008078FD">
        <w:rPr>
          <w:rFonts w:ascii="標楷體" w:eastAsia="標楷體" w:hAnsi="標楷體"/>
          <w:color w:val="333333"/>
          <w:spacing w:val="15"/>
          <w:szCs w:val="20"/>
        </w:rPr>
        <w:t>注意事項：</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1．按事件登記日期列表之各種申請書統計</w:t>
      </w:r>
      <w:proofErr w:type="gramStart"/>
      <w:r w:rsidRPr="008078FD">
        <w:rPr>
          <w:rFonts w:ascii="標楷體" w:eastAsia="標楷體" w:hAnsi="標楷體"/>
          <w:color w:val="333333"/>
          <w:spacing w:val="15"/>
          <w:szCs w:val="20"/>
        </w:rPr>
        <w:t>檔</w:t>
      </w:r>
      <w:proofErr w:type="gramEnd"/>
      <w:r w:rsidRPr="008078FD">
        <w:rPr>
          <w:rFonts w:ascii="標楷體" w:eastAsia="標楷體" w:hAnsi="標楷體"/>
          <w:color w:val="333333"/>
          <w:spacing w:val="15"/>
          <w:szCs w:val="20"/>
        </w:rPr>
        <w:t>轉錄工作應於當年十二月三十一日下班後至次年一月十日前完成。</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2．按事件發生日期列表之各種申請書統計</w:t>
      </w:r>
      <w:proofErr w:type="gramStart"/>
      <w:r w:rsidRPr="008078FD">
        <w:rPr>
          <w:rFonts w:ascii="標楷體" w:eastAsia="標楷體" w:hAnsi="標楷體"/>
          <w:color w:val="333333"/>
          <w:spacing w:val="15"/>
          <w:szCs w:val="20"/>
        </w:rPr>
        <w:t>檔</w:t>
      </w:r>
      <w:proofErr w:type="gramEnd"/>
      <w:r w:rsidRPr="008078FD">
        <w:rPr>
          <w:rFonts w:ascii="標楷體" w:eastAsia="標楷體" w:hAnsi="標楷體"/>
          <w:color w:val="333333"/>
          <w:spacing w:val="15"/>
          <w:szCs w:val="20"/>
        </w:rPr>
        <w:t>轉錄工作應於次年三月 三十一日下班後至四月十日前完成；動態統計檔應包括下列申請書之資料：</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（1）統計當年一月至三月份所受理登記且為當年所發生事件之申請</w:t>
      </w:r>
      <w:r w:rsidRPr="008078FD">
        <w:rPr>
          <w:rFonts w:ascii="標楷體" w:eastAsia="標楷體" w:hAnsi="標楷體"/>
          <w:color w:val="333333"/>
          <w:spacing w:val="15"/>
          <w:szCs w:val="20"/>
        </w:rPr>
        <w:br/>
        <w:t xml:space="preserve">　　　　　　　  書。</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（2）統計當年四月至十二月份所受理登記之全部申請書。</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（3）統計次年一月至三月份所受理登記而非登記當年所發生事件之申請書。</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3．按事件登記日期列表之各種動態統計數應與其當年各月統計表之累計數一致；其不一致者應先行查明更正後，</w:t>
      </w:r>
      <w:proofErr w:type="gramStart"/>
      <w:r w:rsidRPr="008078FD">
        <w:rPr>
          <w:rFonts w:ascii="標楷體" w:eastAsia="標楷體" w:hAnsi="標楷體"/>
          <w:color w:val="333333"/>
          <w:spacing w:val="15"/>
          <w:szCs w:val="20"/>
        </w:rPr>
        <w:t>始得編製</w:t>
      </w:r>
      <w:proofErr w:type="gramEnd"/>
      <w:r w:rsidRPr="008078FD">
        <w:rPr>
          <w:rFonts w:ascii="標楷體" w:eastAsia="標楷體" w:hAnsi="標楷體"/>
          <w:color w:val="333333"/>
          <w:spacing w:val="15"/>
          <w:szCs w:val="20"/>
        </w:rPr>
        <w:t>統計表。</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4．各種動態統計項目如有資料未詳者，應依照該統計項目各分類資料之比例予以分配。</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5．統計表一律以鄉（鎮、市、區）為單位編製。</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6．當年統計表：</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sidRPr="008078FD">
        <w:rPr>
          <w:rFonts w:ascii="標楷體" w:eastAsia="標楷體" w:hAnsi="標楷體"/>
          <w:color w:val="333333"/>
          <w:spacing w:val="15"/>
          <w:szCs w:val="20"/>
        </w:rPr>
        <w:lastRenderedPageBreak/>
        <w:t xml:space="preserve">　　　　　（1）按事件登記日期列表之各種動態統計表應於次年一月十五日以前送所屬之直轄市或縣（市）政府戶政單位一份。</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（2）按事件發生日期列表之各種動態統計表應於次年四月十五日以前送所屬之直轄市或縣（市）政府戶政單位一份。</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7．各戶政事務所應切實依據鄉鎮市區戶政資訊系統作業手冊之規定編製統計表。</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十七、直轄市、縣（市）政府戶政</w:t>
      </w:r>
      <w:proofErr w:type="gramStart"/>
      <w:r w:rsidRPr="008078FD">
        <w:rPr>
          <w:rFonts w:ascii="標楷體" w:eastAsia="標楷體" w:hAnsi="標楷體"/>
          <w:color w:val="333333"/>
          <w:spacing w:val="15"/>
          <w:szCs w:val="20"/>
        </w:rPr>
        <w:t>單位編報統計表</w:t>
      </w:r>
      <w:proofErr w:type="gramEnd"/>
      <w:r w:rsidRPr="008078FD">
        <w:rPr>
          <w:rFonts w:ascii="標楷體" w:eastAsia="標楷體" w:hAnsi="標楷體"/>
          <w:color w:val="333333"/>
          <w:spacing w:val="15"/>
          <w:szCs w:val="20"/>
        </w:rPr>
        <w:t>之要點：</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（一）審核戶政事務所所送統計表之內容及數字。</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（二）對有錯誤之</w:t>
      </w:r>
      <w:proofErr w:type="gramStart"/>
      <w:r w:rsidRPr="008078FD">
        <w:rPr>
          <w:rFonts w:ascii="標楷體" w:eastAsia="標楷體" w:hAnsi="標楷體"/>
          <w:color w:val="333333"/>
          <w:spacing w:val="15"/>
          <w:szCs w:val="20"/>
        </w:rPr>
        <w:t>統計表應函請</w:t>
      </w:r>
      <w:proofErr w:type="gramEnd"/>
      <w:r w:rsidRPr="008078FD">
        <w:rPr>
          <w:rFonts w:ascii="標楷體" w:eastAsia="標楷體" w:hAnsi="標楷體"/>
          <w:color w:val="333333"/>
          <w:spacing w:val="15"/>
          <w:szCs w:val="20"/>
        </w:rPr>
        <w:t>該戶政事務所查明更正。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（三）統計表除二個以上統計項目交叉統計應以直轄市或縣（市）為單位編製外，其餘統計表</w:t>
      </w:r>
      <w:proofErr w:type="gramStart"/>
      <w:r w:rsidRPr="008078FD">
        <w:rPr>
          <w:rFonts w:ascii="標楷體" w:eastAsia="標楷體" w:hAnsi="標楷體"/>
          <w:color w:val="333333"/>
          <w:spacing w:val="15"/>
          <w:szCs w:val="20"/>
        </w:rPr>
        <w:t>區域別欄一律</w:t>
      </w:r>
      <w:proofErr w:type="gramEnd"/>
      <w:r w:rsidRPr="008078FD">
        <w:rPr>
          <w:rFonts w:ascii="標楷體" w:eastAsia="標楷體" w:hAnsi="標楷體"/>
          <w:color w:val="333333"/>
          <w:spacing w:val="15"/>
          <w:szCs w:val="20"/>
        </w:rPr>
        <w:t>以鄉（鎮、市、區）為單位編製。</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（四）當年統計表：</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1．按事件登記日期列表之各種動態統計表應於次年一月二十五日以前送內政部一份。</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2．按事件發生日期列表之各種動態統計表應於次年四月二十五日以前送內政部一份。</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（五）各直轄市、縣（市）政府戶政單位應切實依據市縣戶政資訊系統作業手冊之規定編製統計表。</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（六）定期派員督導鄉（鎮、市、區）戶政事務所切實辦理動態統計各項有關工作。</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十八、內政部編製統計表之要點：　</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（一）審核各級戶政機關（單位）所送統計表之內容及數字。</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（二）對有錯誤之</w:t>
      </w:r>
      <w:proofErr w:type="gramStart"/>
      <w:r w:rsidRPr="008078FD">
        <w:rPr>
          <w:rFonts w:ascii="標楷體" w:eastAsia="標楷體" w:hAnsi="標楷體"/>
          <w:color w:val="333333"/>
          <w:spacing w:val="15"/>
          <w:szCs w:val="20"/>
        </w:rPr>
        <w:t>統計表應函請</w:t>
      </w:r>
      <w:proofErr w:type="gramEnd"/>
      <w:r w:rsidRPr="008078FD">
        <w:rPr>
          <w:rFonts w:ascii="標楷體" w:eastAsia="標楷體" w:hAnsi="標楷體"/>
          <w:color w:val="333333"/>
          <w:spacing w:val="15"/>
          <w:szCs w:val="20"/>
        </w:rPr>
        <w:t>直轄市、縣（市）政府戶政單位查明更正。</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（三）將全年動態統計表與年終靜態統計表及月統計表彙編人口統計報告，分送各有關單位參考。</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（四）定期派員督導各直轄市、縣（市）政府戶政單位及鄉</w:t>
      </w:r>
      <w:proofErr w:type="gramStart"/>
      <w:r w:rsidRPr="008078FD">
        <w:rPr>
          <w:rFonts w:ascii="標楷體" w:eastAsia="標楷體" w:hAnsi="標楷體"/>
          <w:color w:val="333333"/>
          <w:spacing w:val="15"/>
          <w:szCs w:val="20"/>
        </w:rPr>
        <w:t>（</w:t>
      </w:r>
      <w:proofErr w:type="gramEnd"/>
      <w:r w:rsidRPr="008078FD">
        <w:rPr>
          <w:rFonts w:ascii="標楷體" w:eastAsia="標楷體" w:hAnsi="標楷體"/>
          <w:color w:val="333333"/>
          <w:spacing w:val="15"/>
          <w:szCs w:val="20"/>
        </w:rPr>
        <w:t>鎮、市、區戶政事務所切實辦理動態統計各項有關工作。</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十九、動態統計戶籍登記申請書填寫須知另定之。</w:t>
      </w:r>
    </w:p>
    <w:p w:rsidR="008078FD" w:rsidRPr="008078FD" w:rsidRDefault="008078FD" w:rsidP="008078FD">
      <w:pPr>
        <w:pStyle w:val="Web"/>
        <w:shd w:val="clear" w:color="auto" w:fill="FFFFFF"/>
        <w:spacing w:line="280" w:lineRule="atLeast"/>
        <w:rPr>
          <w:rFonts w:ascii="標楷體" w:eastAsia="標楷體" w:hAnsi="標楷體"/>
          <w:color w:val="333333"/>
          <w:spacing w:val="15"/>
          <w:szCs w:val="20"/>
        </w:rPr>
      </w:pPr>
      <w:r w:rsidRPr="008078FD">
        <w:rPr>
          <w:rFonts w:ascii="標楷體" w:eastAsia="標楷體" w:hAnsi="標楷體"/>
          <w:color w:val="333333"/>
          <w:spacing w:val="15"/>
          <w:szCs w:val="20"/>
        </w:rPr>
        <w:t>伍、附則</w:t>
      </w:r>
    </w:p>
    <w:p w:rsidR="008078FD" w:rsidRPr="008078FD" w:rsidRDefault="008078FD" w:rsidP="008078FD">
      <w:pPr>
        <w:pStyle w:val="Web"/>
        <w:shd w:val="clear" w:color="auto" w:fill="FFFFFF"/>
        <w:spacing w:line="280" w:lineRule="atLeast"/>
        <w:rPr>
          <w:rFonts w:ascii="標楷體" w:eastAsia="標楷體" w:hAnsi="標楷體"/>
          <w:color w:val="333333"/>
          <w:spacing w:val="15"/>
          <w:szCs w:val="20"/>
        </w:rPr>
      </w:pPr>
      <w:r w:rsidRPr="008078FD">
        <w:rPr>
          <w:rFonts w:ascii="標楷體" w:eastAsia="標楷體" w:hAnsi="標楷體"/>
          <w:color w:val="333333"/>
          <w:spacing w:val="15"/>
          <w:szCs w:val="20"/>
        </w:rPr>
        <w:t>二十、各機關對其轄域內人口統計數字之發表應由戶政單位先行會商統計單位辦理之。</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二十一、為激勵戶籍人口統計工作人員之士氣，提高工作效率，切實辦好人口統計工作，各級戶政機關（單位）應加強督導考核，並辦理獎懲。</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二十二、各戶政事務所辦理戶籍人口統計工作人員由各直轄市、縣（市）政府戶政單位負責考核，各直轄市、縣（市）政府戶政單位辦理戶籍人口統計工作人員由內政部負責考核；其獎懲規定如下：</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（一）全年各種統計報表未逾期</w:t>
      </w:r>
      <w:proofErr w:type="gramStart"/>
      <w:r w:rsidRPr="008078FD">
        <w:rPr>
          <w:rFonts w:ascii="標楷體" w:eastAsia="標楷體" w:hAnsi="標楷體"/>
          <w:color w:val="333333"/>
          <w:spacing w:val="15"/>
          <w:szCs w:val="20"/>
        </w:rPr>
        <w:t>報送且數字</w:t>
      </w:r>
      <w:proofErr w:type="gramEnd"/>
      <w:r w:rsidRPr="008078FD">
        <w:rPr>
          <w:rFonts w:ascii="標楷體" w:eastAsia="標楷體" w:hAnsi="標楷體"/>
          <w:color w:val="333333"/>
          <w:spacing w:val="15"/>
          <w:szCs w:val="20"/>
        </w:rPr>
        <w:t>無錯漏者，記功一次。</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r>
      <w:r w:rsidRPr="008078FD">
        <w:rPr>
          <w:rFonts w:ascii="標楷體" w:eastAsia="標楷體" w:hAnsi="標楷體"/>
          <w:color w:val="333333"/>
          <w:spacing w:val="15"/>
          <w:szCs w:val="20"/>
        </w:rPr>
        <w:lastRenderedPageBreak/>
        <w:t xml:space="preserve">　　　（二）全年各種統計報表逾期報送或數字錯漏四次及五次者，申誡一次。</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（三）全年各種統計報表逾期報送或數字錯漏六次及七次者，申誡二次。</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 xml:space="preserve">　　　（四）全年各種統計報表逾期報送或數字錯漏八次以上者，記過一次。</w:t>
      </w:r>
      <w:r w:rsidRPr="008078FD">
        <w:rPr>
          <w:rStyle w:val="apple-converted-space"/>
          <w:rFonts w:ascii="標楷體" w:eastAsia="標楷體" w:hAnsi="標楷體"/>
          <w:color w:val="333333"/>
          <w:spacing w:val="15"/>
          <w:szCs w:val="20"/>
        </w:rPr>
        <w:t> </w:t>
      </w:r>
      <w:r w:rsidRPr="008078FD">
        <w:rPr>
          <w:rFonts w:ascii="標楷體" w:eastAsia="標楷體" w:hAnsi="標楷體"/>
          <w:color w:val="333333"/>
          <w:spacing w:val="15"/>
          <w:szCs w:val="20"/>
        </w:rPr>
        <w:br/>
        <w:t>二十三、本要點月統計表及年終靜態統計表表式如附件。</w:t>
      </w:r>
    </w:p>
    <w:p w:rsidR="008125EA" w:rsidRPr="008078FD" w:rsidRDefault="008125EA">
      <w:pPr>
        <w:rPr>
          <w:rFonts w:ascii="標楷體" w:eastAsia="標楷體" w:hAnsi="標楷體"/>
          <w:sz w:val="32"/>
        </w:rPr>
      </w:pPr>
    </w:p>
    <w:sectPr w:rsidR="008125EA" w:rsidRPr="008078FD" w:rsidSect="008078F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B751F"/>
    <w:multiLevelType w:val="hybridMultilevel"/>
    <w:tmpl w:val="C8E46830"/>
    <w:lvl w:ilvl="0" w:tplc="640EDC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4EA23DF"/>
    <w:multiLevelType w:val="hybridMultilevel"/>
    <w:tmpl w:val="C130C4EA"/>
    <w:lvl w:ilvl="0" w:tplc="640EDC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FD"/>
    <w:rsid w:val="008078FD"/>
    <w:rsid w:val="00812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78FD"/>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807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78FD"/>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80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許庭馨</dc:creator>
  <cp:lastModifiedBy>許庭馨</cp:lastModifiedBy>
  <cp:revision>1</cp:revision>
  <dcterms:created xsi:type="dcterms:W3CDTF">2016-01-21T05:04:00Z</dcterms:created>
  <dcterms:modified xsi:type="dcterms:W3CDTF">2016-01-21T05:12:00Z</dcterms:modified>
</cp:coreProperties>
</file>